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B5" w:rsidRPr="005834DD" w:rsidRDefault="00974CB5" w:rsidP="005834DD">
      <w:pPr>
        <w:tabs>
          <w:tab w:val="left" w:pos="992"/>
        </w:tabs>
        <w:adjustRightInd w:val="0"/>
        <w:spacing w:before="120" w:after="120" w:line="360" w:lineRule="auto"/>
        <w:jc w:val="center"/>
        <w:outlineLvl w:val="0"/>
        <w:rPr>
          <w:rFonts w:ascii="Times New Roman" w:eastAsia="Times New Roman" w:hAnsi="Times New Roman" w:cs="Times New Roman"/>
          <w:b/>
          <w:bCs/>
          <w:sz w:val="24"/>
          <w:szCs w:val="24"/>
          <w:lang w:eastAsia="ru-RU"/>
        </w:rPr>
      </w:pPr>
      <w:r w:rsidRPr="005834DD">
        <w:rPr>
          <w:rFonts w:ascii="Times New Roman" w:eastAsia="Times New Roman" w:hAnsi="Times New Roman" w:cs="Times New Roman"/>
          <w:b/>
          <w:bCs/>
          <w:sz w:val="24"/>
          <w:szCs w:val="24"/>
          <w:lang w:val="en-US" w:eastAsia="ru-RU"/>
        </w:rPr>
        <w:t>I</w:t>
      </w:r>
      <w:r w:rsidRPr="005834DD">
        <w:rPr>
          <w:rFonts w:ascii="Times New Roman" w:eastAsia="Times New Roman" w:hAnsi="Times New Roman" w:cs="Times New Roman"/>
          <w:b/>
          <w:bCs/>
          <w:sz w:val="24"/>
          <w:szCs w:val="24"/>
          <w:lang w:eastAsia="ru-RU"/>
        </w:rPr>
        <w:t xml:space="preserve">. </w:t>
      </w:r>
      <w:r w:rsidRPr="005834DD">
        <w:rPr>
          <w:rFonts w:ascii="Times New Roman" w:eastAsia="Times New Roman" w:hAnsi="Times New Roman" w:cs="Times New Roman"/>
          <w:b/>
          <w:bCs/>
          <w:iCs/>
          <w:caps/>
          <w:smallCaps/>
          <w:sz w:val="24"/>
          <w:szCs w:val="24"/>
          <w:lang w:eastAsia="ru-RU"/>
        </w:rPr>
        <w:t>ИНФОРМАЦИОННАЯ КАРТА ЗАКУПКИ</w:t>
      </w:r>
    </w:p>
    <w:tbl>
      <w:tblPr>
        <w:tblW w:w="10466" w:type="dxa"/>
        <w:tblInd w:w="-176" w:type="dxa"/>
        <w:tblLayout w:type="fixed"/>
        <w:tblLook w:val="0020"/>
      </w:tblPr>
      <w:tblGrid>
        <w:gridCol w:w="426"/>
        <w:gridCol w:w="2693"/>
        <w:gridCol w:w="7347"/>
      </w:tblGrid>
      <w:tr w:rsidR="00974CB5" w:rsidRPr="005834DD" w:rsidTr="00AB3279">
        <w:trPr>
          <w:tblHeader/>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974CB5" w:rsidRPr="005834DD" w:rsidRDefault="00974CB5" w:rsidP="00AB3279">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5834DD">
              <w:rPr>
                <w:rFonts w:ascii="Times New Roman" w:eastAsia="Times New Roman" w:hAnsi="Times New Roman" w:cs="Times New Roman"/>
                <w:b/>
                <w:bCs/>
                <w:sz w:val="24"/>
                <w:szCs w:val="24"/>
                <w:lang w:eastAsia="ru-RU"/>
              </w:rPr>
              <w:t>№</w:t>
            </w:r>
          </w:p>
          <w:p w:rsidR="00974CB5" w:rsidRPr="005834DD" w:rsidRDefault="00974CB5" w:rsidP="00AB3279">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5834DD">
              <w:rPr>
                <w:rFonts w:ascii="Times New Roman" w:eastAsia="Times New Roman" w:hAnsi="Times New Roman" w:cs="Times New Roman"/>
                <w:b/>
                <w:bCs/>
                <w:sz w:val="24"/>
                <w:szCs w:val="24"/>
                <w:lang w:eastAsia="ru-RU"/>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74CB5" w:rsidRPr="005834DD" w:rsidRDefault="00974CB5" w:rsidP="00AB3279">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5834DD">
              <w:rPr>
                <w:rFonts w:ascii="Times New Roman" w:eastAsia="Times New Roman" w:hAnsi="Times New Roman" w:cs="Times New Roman"/>
                <w:b/>
                <w:bCs/>
                <w:sz w:val="24"/>
                <w:szCs w:val="24"/>
                <w:lang w:eastAsia="ru-RU"/>
              </w:rPr>
              <w:t xml:space="preserve">Наименование </w:t>
            </w:r>
          </w:p>
        </w:tc>
        <w:tc>
          <w:tcPr>
            <w:tcW w:w="7347" w:type="dxa"/>
            <w:tcBorders>
              <w:top w:val="single" w:sz="4" w:space="0" w:color="auto"/>
              <w:left w:val="single" w:sz="4" w:space="0" w:color="auto"/>
              <w:bottom w:val="single" w:sz="4" w:space="0" w:color="auto"/>
              <w:right w:val="single" w:sz="4" w:space="0" w:color="auto"/>
            </w:tcBorders>
            <w:shd w:val="clear" w:color="auto" w:fill="D9D9D9"/>
            <w:vAlign w:val="center"/>
          </w:tcPr>
          <w:p w:rsidR="00974CB5" w:rsidRPr="005834DD" w:rsidRDefault="00974CB5" w:rsidP="00AB3279">
            <w:pPr>
              <w:keepNext/>
              <w:keepLines/>
              <w:widowControl w:val="0"/>
              <w:suppressLineNumbers/>
              <w:spacing w:after="0" w:line="240" w:lineRule="auto"/>
              <w:ind w:firstLine="34"/>
              <w:jc w:val="center"/>
              <w:rPr>
                <w:rFonts w:ascii="Times New Roman" w:eastAsia="Times New Roman" w:hAnsi="Times New Roman" w:cs="Times New Roman"/>
                <w:b/>
                <w:bCs/>
                <w:sz w:val="24"/>
                <w:szCs w:val="24"/>
                <w:lang w:eastAsia="ru-RU"/>
              </w:rPr>
            </w:pPr>
            <w:r w:rsidRPr="005834DD">
              <w:rPr>
                <w:rFonts w:ascii="Times New Roman" w:eastAsia="Times New Roman" w:hAnsi="Times New Roman" w:cs="Times New Roman"/>
                <w:b/>
                <w:bCs/>
                <w:sz w:val="24"/>
                <w:szCs w:val="24"/>
                <w:lang w:eastAsia="ru-RU"/>
              </w:rPr>
              <w:t>Информация</w:t>
            </w: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Идентификационный код закупки:</w:t>
            </w:r>
          </w:p>
        </w:tc>
        <w:tc>
          <w:tcPr>
            <w:tcW w:w="7347" w:type="dxa"/>
            <w:tcBorders>
              <w:top w:val="single" w:sz="4" w:space="0" w:color="auto"/>
              <w:left w:val="single" w:sz="4" w:space="0" w:color="auto"/>
              <w:bottom w:val="single" w:sz="4" w:space="0" w:color="auto"/>
              <w:right w:val="single" w:sz="4" w:space="0" w:color="auto"/>
            </w:tcBorders>
          </w:tcPr>
          <w:p w:rsidR="00974CB5" w:rsidRPr="00DD4F33" w:rsidRDefault="00312F81" w:rsidP="00312F81">
            <w:pPr>
              <w:keepNext/>
              <w:keepLines/>
              <w:widowControl w:val="0"/>
              <w:suppressLineNumbers/>
              <w:spacing w:after="0" w:line="240" w:lineRule="auto"/>
              <w:rPr>
                <w:rFonts w:ascii="Times New Roman" w:eastAsia="Times New Roman" w:hAnsi="Times New Roman" w:cs="Times New Roman"/>
                <w:i/>
                <w:sz w:val="24"/>
                <w:szCs w:val="24"/>
                <w:lang w:eastAsia="ru-RU"/>
              </w:rPr>
            </w:pPr>
            <w:r w:rsidRPr="00312F81">
              <w:rPr>
                <w:rFonts w:ascii="Times New Roman" w:eastAsia="Times New Roman" w:hAnsi="Times New Roman" w:cs="Times New Roman"/>
                <w:sz w:val="24"/>
                <w:szCs w:val="24"/>
                <w:lang w:eastAsia="ru-RU"/>
              </w:rPr>
              <w:t>213910600400191060100100060033320244</w:t>
            </w: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Наименование Муниципального заказчика/Заказчика, контактная информация</w:t>
            </w:r>
          </w:p>
        </w:tc>
        <w:tc>
          <w:tcPr>
            <w:tcW w:w="7347" w:type="dxa"/>
            <w:tcBorders>
              <w:top w:val="single" w:sz="4" w:space="0" w:color="auto"/>
              <w:left w:val="single" w:sz="4" w:space="0" w:color="auto"/>
              <w:bottom w:val="single" w:sz="4" w:space="0" w:color="auto"/>
              <w:right w:val="single" w:sz="4" w:space="0" w:color="auto"/>
            </w:tcBorders>
          </w:tcPr>
          <w:p w:rsidR="00A83B56" w:rsidRPr="00A83B56" w:rsidRDefault="00974CB5" w:rsidP="00A83B56">
            <w:pPr>
              <w:pStyle w:val="ConsPlusNormal"/>
              <w:spacing w:line="0" w:lineRule="atLeast"/>
              <w:rPr>
                <w:rFonts w:ascii="Times New Roman" w:eastAsia="Times New Roman" w:hAnsi="Times New Roman" w:cs="Times New Roman"/>
                <w:sz w:val="24"/>
                <w:szCs w:val="24"/>
              </w:rPr>
            </w:pPr>
            <w:r w:rsidRPr="00AB3279">
              <w:rPr>
                <w:rFonts w:ascii="Times New Roman" w:eastAsia="Times New Roman" w:hAnsi="Times New Roman" w:cs="Times New Roman"/>
                <w:sz w:val="24"/>
                <w:szCs w:val="24"/>
              </w:rPr>
              <w:t xml:space="preserve">Наименование: </w:t>
            </w:r>
            <w:r w:rsidR="00A83B56" w:rsidRPr="00A83B56">
              <w:rPr>
                <w:rFonts w:ascii="Times New Roman" w:eastAsia="Times New Roman" w:hAnsi="Times New Roman" w:cs="Times New Roman"/>
                <w:sz w:val="24"/>
                <w:szCs w:val="24"/>
              </w:rPr>
              <w:t>Муниципальное бюджетное учреждение «Центр культуры и досуга» города Армянска Республики Крым</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 Юридический адрес: 296012, Республика Крым </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г. Армянск </w:t>
            </w:r>
            <w:r w:rsidR="00A83B56">
              <w:rPr>
                <w:rFonts w:ascii="Times New Roman" w:eastAsia="Times New Roman" w:hAnsi="Times New Roman" w:cs="Times New Roman"/>
                <w:sz w:val="24"/>
                <w:szCs w:val="24"/>
                <w:lang w:eastAsia="ru-RU"/>
              </w:rPr>
              <w:t xml:space="preserve">ул. </w:t>
            </w:r>
            <w:proofErr w:type="gramStart"/>
            <w:r w:rsidR="00A83B56">
              <w:rPr>
                <w:rFonts w:ascii="Times New Roman" w:eastAsia="Times New Roman" w:hAnsi="Times New Roman" w:cs="Times New Roman"/>
                <w:sz w:val="24"/>
                <w:szCs w:val="24"/>
                <w:lang w:eastAsia="ru-RU"/>
              </w:rPr>
              <w:t>Симферопольская</w:t>
            </w:r>
            <w:proofErr w:type="gramEnd"/>
            <w:r w:rsidR="00A83B56">
              <w:rPr>
                <w:rFonts w:ascii="Times New Roman" w:eastAsia="Times New Roman" w:hAnsi="Times New Roman" w:cs="Times New Roman"/>
                <w:sz w:val="24"/>
                <w:szCs w:val="24"/>
                <w:lang w:eastAsia="ru-RU"/>
              </w:rPr>
              <w:t>, 4</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Место нахождения (фактический адрес): 296012, Республика Крым </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г. Армянск </w:t>
            </w:r>
            <w:r w:rsidR="00A83B56">
              <w:rPr>
                <w:rFonts w:ascii="Times New Roman" w:eastAsia="Times New Roman" w:hAnsi="Times New Roman" w:cs="Times New Roman"/>
                <w:sz w:val="24"/>
                <w:szCs w:val="24"/>
                <w:lang w:eastAsia="ru-RU"/>
              </w:rPr>
              <w:t xml:space="preserve">ул. </w:t>
            </w:r>
            <w:proofErr w:type="gramStart"/>
            <w:r w:rsidR="00A83B56">
              <w:rPr>
                <w:rFonts w:ascii="Times New Roman" w:eastAsia="Times New Roman" w:hAnsi="Times New Roman" w:cs="Times New Roman"/>
                <w:sz w:val="24"/>
                <w:szCs w:val="24"/>
                <w:lang w:eastAsia="ru-RU"/>
              </w:rPr>
              <w:t>Симферопольская</w:t>
            </w:r>
            <w:proofErr w:type="gramEnd"/>
            <w:r w:rsidR="00A83B56">
              <w:rPr>
                <w:rFonts w:ascii="Times New Roman" w:eastAsia="Times New Roman" w:hAnsi="Times New Roman" w:cs="Times New Roman"/>
                <w:sz w:val="24"/>
                <w:szCs w:val="24"/>
                <w:lang w:eastAsia="ru-RU"/>
              </w:rPr>
              <w:t>, 4</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Почтовый адрес: 296012, Республика Крым </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г. Армянск </w:t>
            </w:r>
            <w:r w:rsidR="00A83B56">
              <w:rPr>
                <w:rFonts w:ascii="Times New Roman" w:eastAsia="Times New Roman" w:hAnsi="Times New Roman" w:cs="Times New Roman"/>
                <w:sz w:val="24"/>
                <w:szCs w:val="24"/>
                <w:lang w:eastAsia="ru-RU"/>
              </w:rPr>
              <w:t xml:space="preserve">ул. </w:t>
            </w:r>
            <w:proofErr w:type="gramStart"/>
            <w:r w:rsidR="00A83B56">
              <w:rPr>
                <w:rFonts w:ascii="Times New Roman" w:eastAsia="Times New Roman" w:hAnsi="Times New Roman" w:cs="Times New Roman"/>
                <w:sz w:val="24"/>
                <w:szCs w:val="24"/>
                <w:lang w:eastAsia="ru-RU"/>
              </w:rPr>
              <w:t>Симферопольская</w:t>
            </w:r>
            <w:proofErr w:type="gramEnd"/>
            <w:r w:rsidR="00A83B56">
              <w:rPr>
                <w:rFonts w:ascii="Times New Roman" w:eastAsia="Times New Roman" w:hAnsi="Times New Roman" w:cs="Times New Roman"/>
                <w:sz w:val="24"/>
                <w:szCs w:val="24"/>
                <w:lang w:eastAsia="ru-RU"/>
              </w:rPr>
              <w:t>, 4</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Адрес электронной почты: </w:t>
            </w:r>
            <w:r w:rsidR="00264E5F" w:rsidRPr="00264E5F">
              <w:rPr>
                <w:rFonts w:ascii="Times New Roman" w:eastAsia="Times New Roman" w:hAnsi="Times New Roman" w:cs="Times New Roman"/>
                <w:sz w:val="24"/>
                <w:szCs w:val="24"/>
                <w:lang w:eastAsia="ru-RU"/>
              </w:rPr>
              <w:t>arm-ckid@yandex.ru</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Телефон </w:t>
            </w:r>
            <w:r w:rsidR="00264E5F">
              <w:rPr>
                <w:rFonts w:ascii="Times New Roman" w:eastAsia="Times New Roman" w:hAnsi="Times New Roman" w:cs="Times New Roman"/>
                <w:sz w:val="24"/>
                <w:szCs w:val="24"/>
                <w:lang w:eastAsia="ru-RU"/>
              </w:rPr>
              <w:t>2</w:t>
            </w:r>
            <w:r w:rsidRPr="00AB3279">
              <w:rPr>
                <w:rFonts w:ascii="Times New Roman" w:eastAsia="Times New Roman" w:hAnsi="Times New Roman" w:cs="Times New Roman"/>
                <w:sz w:val="24"/>
                <w:szCs w:val="24"/>
                <w:lang w:eastAsia="ru-RU"/>
              </w:rPr>
              <w:t>-</w:t>
            </w:r>
            <w:r w:rsidR="00264E5F">
              <w:rPr>
                <w:rFonts w:ascii="Times New Roman" w:eastAsia="Times New Roman" w:hAnsi="Times New Roman" w:cs="Times New Roman"/>
                <w:sz w:val="24"/>
                <w:szCs w:val="24"/>
                <w:lang w:eastAsia="ru-RU"/>
              </w:rPr>
              <w:t>10</w:t>
            </w:r>
            <w:r w:rsidRPr="00AB3279">
              <w:rPr>
                <w:rFonts w:ascii="Times New Roman" w:eastAsia="Times New Roman" w:hAnsi="Times New Roman" w:cs="Times New Roman"/>
                <w:sz w:val="24"/>
                <w:szCs w:val="24"/>
                <w:lang w:eastAsia="ru-RU"/>
              </w:rPr>
              <w:t>-</w:t>
            </w:r>
            <w:r w:rsidR="00264E5F">
              <w:rPr>
                <w:rFonts w:ascii="Times New Roman" w:eastAsia="Times New Roman" w:hAnsi="Times New Roman" w:cs="Times New Roman"/>
                <w:sz w:val="24"/>
                <w:szCs w:val="24"/>
                <w:lang w:eastAsia="ru-RU"/>
              </w:rPr>
              <w:t>95</w:t>
            </w:r>
          </w:p>
          <w:p w:rsidR="00264E5F" w:rsidRPr="00264E5F" w:rsidRDefault="00264E5F" w:rsidP="00264E5F">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264E5F">
              <w:rPr>
                <w:rFonts w:ascii="Times New Roman" w:eastAsia="Times New Roman" w:hAnsi="Times New Roman" w:cs="Times New Roman"/>
                <w:sz w:val="24"/>
                <w:szCs w:val="24"/>
                <w:lang w:eastAsia="ru-RU"/>
              </w:rPr>
              <w:t>ОГРН 1149102129824</w:t>
            </w:r>
          </w:p>
          <w:p w:rsidR="00974CB5" w:rsidRPr="00AB3279" w:rsidRDefault="00264E5F" w:rsidP="00264E5F">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264E5F">
              <w:rPr>
                <w:rFonts w:ascii="Times New Roman" w:eastAsia="Times New Roman" w:hAnsi="Times New Roman" w:cs="Times New Roman"/>
                <w:sz w:val="24"/>
                <w:szCs w:val="24"/>
                <w:lang w:eastAsia="ru-RU"/>
              </w:rPr>
              <w:t>ИНН  9106004001</w:t>
            </w:r>
          </w:p>
          <w:p w:rsidR="00974CB5" w:rsidRPr="00AB3279" w:rsidRDefault="00974CB5" w:rsidP="00264E5F">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Ответственное должностное лицо – </w:t>
            </w:r>
            <w:r w:rsidR="00264E5F">
              <w:rPr>
                <w:rFonts w:ascii="Times New Roman" w:eastAsia="Times New Roman" w:hAnsi="Times New Roman" w:cs="Times New Roman"/>
                <w:sz w:val="24"/>
                <w:szCs w:val="24"/>
                <w:lang w:eastAsia="ru-RU"/>
              </w:rPr>
              <w:t>Фурман Наталья Анатольевна</w:t>
            </w: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12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Информация о Контрактной службе заказчика, Контрактном </w:t>
            </w:r>
            <w:r w:rsidR="001E51A2" w:rsidRPr="00AB3279">
              <w:rPr>
                <w:rFonts w:ascii="Times New Roman" w:eastAsia="Times New Roman" w:hAnsi="Times New Roman" w:cs="Times New Roman"/>
                <w:sz w:val="24"/>
                <w:szCs w:val="24"/>
                <w:lang w:eastAsia="ru-RU"/>
              </w:rPr>
              <w:t xml:space="preserve">управляющем, </w:t>
            </w:r>
            <w:proofErr w:type="gramStart"/>
            <w:r w:rsidR="001E51A2" w:rsidRPr="00AB3279">
              <w:rPr>
                <w:rFonts w:ascii="Times New Roman" w:eastAsia="Times New Roman" w:hAnsi="Times New Roman" w:cs="Times New Roman"/>
                <w:sz w:val="24"/>
                <w:szCs w:val="24"/>
                <w:lang w:eastAsia="ru-RU"/>
              </w:rPr>
              <w:t>ответственных</w:t>
            </w:r>
            <w:proofErr w:type="gramEnd"/>
            <w:r w:rsidRPr="00AB3279">
              <w:rPr>
                <w:rFonts w:ascii="Times New Roman" w:eastAsia="Times New Roman" w:hAnsi="Times New Roman" w:cs="Times New Roman"/>
                <w:sz w:val="24"/>
                <w:szCs w:val="24"/>
                <w:lang w:eastAsia="ru-RU"/>
              </w:rPr>
              <w:t xml:space="preserve"> за заключение Контракта</w:t>
            </w:r>
          </w:p>
        </w:tc>
        <w:tc>
          <w:tcPr>
            <w:tcW w:w="7347" w:type="dxa"/>
            <w:tcBorders>
              <w:top w:val="single" w:sz="4" w:space="0" w:color="auto"/>
              <w:left w:val="single" w:sz="4" w:space="0" w:color="auto"/>
              <w:bottom w:val="single" w:sz="4" w:space="0" w:color="auto"/>
              <w:right w:val="single" w:sz="4" w:space="0" w:color="auto"/>
            </w:tcBorders>
          </w:tcPr>
          <w:p w:rsidR="00264E5F" w:rsidRDefault="00974CB5" w:rsidP="00AB3279">
            <w:pPr>
              <w:keepNext/>
              <w:keepLines/>
              <w:widowControl w:val="0"/>
              <w:suppressLineNumbers/>
              <w:spacing w:after="0" w:line="240" w:lineRule="auto"/>
              <w:ind w:firstLine="34"/>
              <w:rPr>
                <w:rFonts w:ascii="Times New Roman" w:eastAsia="Times New Roman" w:hAnsi="Times New Roman" w:cs="Times New Roman"/>
                <w:bCs/>
                <w:sz w:val="24"/>
                <w:szCs w:val="24"/>
                <w:lang w:eastAsia="ru-RU"/>
              </w:rPr>
            </w:pPr>
            <w:r w:rsidRPr="00AB3279">
              <w:rPr>
                <w:rFonts w:ascii="Times New Roman" w:eastAsia="Times New Roman" w:hAnsi="Times New Roman" w:cs="Times New Roman"/>
                <w:bCs/>
                <w:sz w:val="24"/>
                <w:szCs w:val="24"/>
                <w:lang w:eastAsia="ru-RU"/>
              </w:rPr>
              <w:t>Контрактный управляющий МБУ «</w:t>
            </w:r>
            <w:proofErr w:type="spellStart"/>
            <w:r w:rsidR="00264E5F">
              <w:rPr>
                <w:rFonts w:ascii="Times New Roman" w:eastAsia="Times New Roman" w:hAnsi="Times New Roman" w:cs="Times New Roman"/>
                <w:bCs/>
                <w:sz w:val="24"/>
                <w:szCs w:val="24"/>
                <w:lang w:eastAsia="ru-RU"/>
              </w:rPr>
              <w:t>ЦКиД</w:t>
            </w:r>
            <w:proofErr w:type="spellEnd"/>
            <w:r w:rsidRPr="00AB3279">
              <w:rPr>
                <w:rFonts w:ascii="Times New Roman" w:eastAsia="Times New Roman" w:hAnsi="Times New Roman" w:cs="Times New Roman"/>
                <w:bCs/>
                <w:sz w:val="24"/>
                <w:szCs w:val="24"/>
                <w:lang w:eastAsia="ru-RU"/>
              </w:rPr>
              <w:t>» г. Армянск</w:t>
            </w:r>
          </w:p>
          <w:p w:rsidR="00E60958" w:rsidRDefault="00264E5F" w:rsidP="00AB3279">
            <w:pPr>
              <w:keepNext/>
              <w:keepLines/>
              <w:widowControl w:val="0"/>
              <w:suppressLineNumbers/>
              <w:spacing w:after="0" w:line="240" w:lineRule="auto"/>
              <w:ind w:firstLine="34"/>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Коржов</w:t>
            </w:r>
            <w:proofErr w:type="spellEnd"/>
            <w:r>
              <w:rPr>
                <w:rFonts w:ascii="Times New Roman" w:eastAsia="Times New Roman" w:hAnsi="Times New Roman" w:cs="Times New Roman"/>
                <w:bCs/>
                <w:sz w:val="24"/>
                <w:szCs w:val="24"/>
                <w:lang w:eastAsia="ru-RU"/>
              </w:rPr>
              <w:t xml:space="preserve"> А.С.</w:t>
            </w:r>
            <w:r w:rsidR="00974CB5" w:rsidRPr="00AB3279">
              <w:rPr>
                <w:rFonts w:ascii="Times New Roman" w:eastAsia="Times New Roman" w:hAnsi="Times New Roman" w:cs="Times New Roman"/>
                <w:bCs/>
                <w:sz w:val="24"/>
                <w:szCs w:val="24"/>
                <w:lang w:eastAsia="ru-RU"/>
              </w:rPr>
              <w:t xml:space="preserve">, </w:t>
            </w:r>
            <w:proofErr w:type="gramStart"/>
            <w:r w:rsidR="00974CB5" w:rsidRPr="00AB3279">
              <w:rPr>
                <w:rFonts w:ascii="Times New Roman" w:eastAsia="Times New Roman" w:hAnsi="Times New Roman" w:cs="Times New Roman"/>
                <w:bCs/>
                <w:sz w:val="24"/>
                <w:szCs w:val="24"/>
                <w:lang w:eastAsia="ru-RU"/>
              </w:rPr>
              <w:t>утвержден</w:t>
            </w:r>
            <w:proofErr w:type="gramEnd"/>
            <w:r w:rsidR="00974CB5" w:rsidRPr="00AB3279">
              <w:rPr>
                <w:rFonts w:ascii="Times New Roman" w:eastAsia="Times New Roman" w:hAnsi="Times New Roman" w:cs="Times New Roman"/>
                <w:bCs/>
                <w:sz w:val="24"/>
                <w:szCs w:val="24"/>
                <w:lang w:eastAsia="ru-RU"/>
              </w:rPr>
              <w:t xml:space="preserve"> приказом № </w:t>
            </w:r>
            <w:r w:rsidR="00E60958">
              <w:rPr>
                <w:rFonts w:ascii="Times New Roman" w:eastAsia="Times New Roman" w:hAnsi="Times New Roman" w:cs="Times New Roman"/>
                <w:bCs/>
                <w:sz w:val="24"/>
                <w:szCs w:val="24"/>
                <w:lang w:eastAsia="ru-RU"/>
              </w:rPr>
              <w:t>47-а</w:t>
            </w:r>
            <w:r w:rsidR="00974CB5" w:rsidRPr="00AB3279">
              <w:rPr>
                <w:rFonts w:ascii="Times New Roman" w:eastAsia="Times New Roman" w:hAnsi="Times New Roman" w:cs="Times New Roman"/>
                <w:bCs/>
                <w:sz w:val="24"/>
                <w:szCs w:val="24"/>
                <w:lang w:eastAsia="ru-RU"/>
              </w:rPr>
              <w:t xml:space="preserve"> от 0</w:t>
            </w:r>
            <w:r w:rsidR="00E60958">
              <w:rPr>
                <w:rFonts w:ascii="Times New Roman" w:eastAsia="Times New Roman" w:hAnsi="Times New Roman" w:cs="Times New Roman"/>
                <w:bCs/>
                <w:sz w:val="24"/>
                <w:szCs w:val="24"/>
                <w:lang w:eastAsia="ru-RU"/>
              </w:rPr>
              <w:t>1</w:t>
            </w:r>
            <w:r w:rsidR="00974CB5" w:rsidRPr="00AB3279">
              <w:rPr>
                <w:rFonts w:ascii="Times New Roman" w:eastAsia="Times New Roman" w:hAnsi="Times New Roman" w:cs="Times New Roman"/>
                <w:bCs/>
                <w:sz w:val="24"/>
                <w:szCs w:val="24"/>
                <w:lang w:eastAsia="ru-RU"/>
              </w:rPr>
              <w:t>.0</w:t>
            </w:r>
            <w:r w:rsidR="00E60958">
              <w:rPr>
                <w:rFonts w:ascii="Times New Roman" w:eastAsia="Times New Roman" w:hAnsi="Times New Roman" w:cs="Times New Roman"/>
                <w:bCs/>
                <w:sz w:val="24"/>
                <w:szCs w:val="24"/>
                <w:lang w:eastAsia="ru-RU"/>
              </w:rPr>
              <w:t>8</w:t>
            </w:r>
            <w:r w:rsidR="00974CB5" w:rsidRPr="00AB3279">
              <w:rPr>
                <w:rFonts w:ascii="Times New Roman" w:eastAsia="Times New Roman" w:hAnsi="Times New Roman" w:cs="Times New Roman"/>
                <w:bCs/>
                <w:sz w:val="24"/>
                <w:szCs w:val="24"/>
                <w:lang w:eastAsia="ru-RU"/>
              </w:rPr>
              <w:t>.20</w:t>
            </w:r>
            <w:r w:rsidR="00E60958">
              <w:rPr>
                <w:rFonts w:ascii="Times New Roman" w:eastAsia="Times New Roman" w:hAnsi="Times New Roman" w:cs="Times New Roman"/>
                <w:bCs/>
                <w:sz w:val="24"/>
                <w:szCs w:val="24"/>
                <w:lang w:eastAsia="ru-RU"/>
              </w:rPr>
              <w:t>19</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bCs/>
                <w:sz w:val="24"/>
                <w:szCs w:val="24"/>
                <w:lang w:eastAsia="ru-RU"/>
              </w:rPr>
              <w:t xml:space="preserve">Место нахождения: </w:t>
            </w:r>
            <w:r w:rsidRPr="00AB3279">
              <w:rPr>
                <w:rFonts w:ascii="Times New Roman" w:eastAsia="Times New Roman" w:hAnsi="Times New Roman" w:cs="Times New Roman"/>
                <w:sz w:val="24"/>
                <w:szCs w:val="24"/>
                <w:lang w:eastAsia="ru-RU"/>
              </w:rPr>
              <w:t xml:space="preserve">296012, Республика Крым </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г. Армянск </w:t>
            </w:r>
            <w:r w:rsidR="00E60958">
              <w:rPr>
                <w:rFonts w:ascii="Times New Roman" w:eastAsia="Times New Roman" w:hAnsi="Times New Roman" w:cs="Times New Roman"/>
                <w:sz w:val="24"/>
                <w:szCs w:val="24"/>
                <w:lang w:eastAsia="ru-RU"/>
              </w:rPr>
              <w:t xml:space="preserve">ул. </w:t>
            </w:r>
            <w:proofErr w:type="gramStart"/>
            <w:r w:rsidR="00E60958">
              <w:rPr>
                <w:rFonts w:ascii="Times New Roman" w:eastAsia="Times New Roman" w:hAnsi="Times New Roman" w:cs="Times New Roman"/>
                <w:sz w:val="24"/>
                <w:szCs w:val="24"/>
                <w:lang w:eastAsia="ru-RU"/>
              </w:rPr>
              <w:t>Симферопольская</w:t>
            </w:r>
            <w:proofErr w:type="gramEnd"/>
            <w:r w:rsidR="00E60958">
              <w:rPr>
                <w:rFonts w:ascii="Times New Roman" w:eastAsia="Times New Roman" w:hAnsi="Times New Roman" w:cs="Times New Roman"/>
                <w:sz w:val="24"/>
                <w:szCs w:val="24"/>
                <w:lang w:eastAsia="ru-RU"/>
              </w:rPr>
              <w:t>, 4</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bCs/>
                <w:sz w:val="24"/>
                <w:szCs w:val="24"/>
                <w:lang w:eastAsia="ru-RU"/>
              </w:rPr>
            </w:pPr>
            <w:r w:rsidRPr="00AB3279">
              <w:rPr>
                <w:rFonts w:ascii="Times New Roman" w:eastAsia="Times New Roman" w:hAnsi="Times New Roman" w:cs="Times New Roman"/>
                <w:bCs/>
                <w:sz w:val="24"/>
                <w:szCs w:val="24"/>
                <w:lang w:eastAsia="ru-RU"/>
              </w:rPr>
              <w:t xml:space="preserve">Руководитель </w:t>
            </w:r>
            <w:r w:rsidR="00E60958">
              <w:rPr>
                <w:rFonts w:ascii="Times New Roman" w:eastAsia="Times New Roman" w:hAnsi="Times New Roman" w:cs="Times New Roman"/>
                <w:sz w:val="24"/>
                <w:szCs w:val="24"/>
                <w:lang w:eastAsia="ru-RU"/>
              </w:rPr>
              <w:t>Фурман Наталья Анатольевна</w:t>
            </w:r>
            <w:r w:rsidR="00E60958">
              <w:rPr>
                <w:rFonts w:ascii="Times New Roman" w:eastAsia="Times New Roman" w:hAnsi="Times New Roman" w:cs="Times New Roman"/>
                <w:bCs/>
                <w:sz w:val="24"/>
                <w:szCs w:val="24"/>
                <w:lang w:eastAsia="ru-RU"/>
              </w:rPr>
              <w:t>, тел.2</w:t>
            </w:r>
            <w:r w:rsidRPr="00AB3279">
              <w:rPr>
                <w:rFonts w:ascii="Times New Roman" w:eastAsia="Times New Roman" w:hAnsi="Times New Roman" w:cs="Times New Roman"/>
                <w:bCs/>
                <w:sz w:val="24"/>
                <w:szCs w:val="24"/>
                <w:lang w:eastAsia="ru-RU"/>
              </w:rPr>
              <w:t>-</w:t>
            </w:r>
            <w:r w:rsidR="00E60958">
              <w:rPr>
                <w:rFonts w:ascii="Times New Roman" w:eastAsia="Times New Roman" w:hAnsi="Times New Roman" w:cs="Times New Roman"/>
                <w:bCs/>
                <w:sz w:val="24"/>
                <w:szCs w:val="24"/>
                <w:lang w:eastAsia="ru-RU"/>
              </w:rPr>
              <w:t>10</w:t>
            </w:r>
            <w:r w:rsidRPr="00AB3279">
              <w:rPr>
                <w:rFonts w:ascii="Times New Roman" w:eastAsia="Times New Roman" w:hAnsi="Times New Roman" w:cs="Times New Roman"/>
                <w:bCs/>
                <w:sz w:val="24"/>
                <w:szCs w:val="24"/>
                <w:lang w:eastAsia="ru-RU"/>
              </w:rPr>
              <w:t>-</w:t>
            </w:r>
            <w:r w:rsidR="00E60958">
              <w:rPr>
                <w:rFonts w:ascii="Times New Roman" w:eastAsia="Times New Roman" w:hAnsi="Times New Roman" w:cs="Times New Roman"/>
                <w:bCs/>
                <w:sz w:val="24"/>
                <w:szCs w:val="24"/>
                <w:lang w:eastAsia="ru-RU"/>
              </w:rPr>
              <w:t>95</w:t>
            </w:r>
          </w:p>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bCs/>
                <w:sz w:val="24"/>
                <w:szCs w:val="24"/>
                <w:lang w:eastAsia="ru-RU"/>
              </w:rPr>
              <w:t xml:space="preserve">Адрес электронной почты: </w:t>
            </w:r>
            <w:r w:rsidR="00E60958" w:rsidRPr="00264E5F">
              <w:rPr>
                <w:rFonts w:ascii="Times New Roman" w:eastAsia="Times New Roman" w:hAnsi="Times New Roman" w:cs="Times New Roman"/>
                <w:sz w:val="24"/>
                <w:szCs w:val="24"/>
                <w:lang w:eastAsia="ru-RU"/>
              </w:rPr>
              <w:t>arm-ckid@yandex.ru</w:t>
            </w:r>
          </w:p>
        </w:tc>
      </w:tr>
      <w:tr w:rsidR="00974CB5" w:rsidRPr="00AB3279" w:rsidTr="00AB3279">
        <w:trPr>
          <w:trHeight w:val="1380"/>
        </w:trPr>
        <w:tc>
          <w:tcPr>
            <w:tcW w:w="426" w:type="dxa"/>
            <w:tcBorders>
              <w:top w:val="single" w:sz="4" w:space="0" w:color="auto"/>
              <w:left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napToGrid w:val="0"/>
                <w:sz w:val="24"/>
                <w:szCs w:val="24"/>
                <w:lang w:eastAsia="ru-RU"/>
              </w:rPr>
            </w:pPr>
            <w:bookmarkStart w:id="0" w:name="_Ref166267388"/>
            <w:bookmarkEnd w:id="0"/>
          </w:p>
        </w:tc>
        <w:tc>
          <w:tcPr>
            <w:tcW w:w="2693" w:type="dxa"/>
            <w:tcBorders>
              <w:top w:val="single" w:sz="4" w:space="0" w:color="auto"/>
              <w:left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347" w:type="dxa"/>
            <w:tcBorders>
              <w:top w:val="single" w:sz="4" w:space="0" w:color="auto"/>
              <w:left w:val="single" w:sz="4" w:space="0" w:color="auto"/>
              <w:right w:val="single" w:sz="4" w:space="0" w:color="auto"/>
            </w:tcBorders>
          </w:tcPr>
          <w:p w:rsidR="00974CB5" w:rsidRPr="00A95F49" w:rsidRDefault="009109CA" w:rsidP="00AB3279">
            <w:pPr>
              <w:shd w:val="clear" w:color="auto" w:fill="FFFFFF"/>
              <w:spacing w:after="0" w:line="240" w:lineRule="auto"/>
              <w:ind w:firstLine="34"/>
              <w:rPr>
                <w:rFonts w:ascii="Times New Roman" w:eastAsia="Times New Roman" w:hAnsi="Times New Roman" w:cs="Times New Roman"/>
                <w:b/>
                <w:sz w:val="24"/>
                <w:szCs w:val="24"/>
                <w:highlight w:val="yellow"/>
                <w:lang w:eastAsia="ru-RU"/>
              </w:rPr>
            </w:pPr>
            <w:r w:rsidRPr="009109CA">
              <w:rPr>
                <w:rFonts w:ascii="Times New Roman" w:eastAsia="Times New Roman" w:hAnsi="Times New Roman" w:cs="Times New Roman"/>
                <w:b/>
                <w:sz w:val="24"/>
                <w:szCs w:val="24"/>
                <w:lang w:eastAsia="ru-RU"/>
              </w:rPr>
              <w:t>http://цкид</w:t>
            </w:r>
            <w:proofErr w:type="gramStart"/>
            <w:r w:rsidRPr="009109CA">
              <w:rPr>
                <w:rFonts w:ascii="Times New Roman" w:eastAsia="Times New Roman" w:hAnsi="Times New Roman" w:cs="Times New Roman"/>
                <w:b/>
                <w:sz w:val="24"/>
                <w:szCs w:val="24"/>
                <w:lang w:eastAsia="ru-RU"/>
              </w:rPr>
              <w:t>.р</w:t>
            </w:r>
            <w:proofErr w:type="gramEnd"/>
            <w:r w:rsidRPr="009109CA">
              <w:rPr>
                <w:rFonts w:ascii="Times New Roman" w:eastAsia="Times New Roman" w:hAnsi="Times New Roman" w:cs="Times New Roman"/>
                <w:b/>
                <w:sz w:val="24"/>
                <w:szCs w:val="24"/>
                <w:lang w:eastAsia="ru-RU"/>
              </w:rPr>
              <w:t>ф/</w:t>
            </w:r>
          </w:p>
        </w:tc>
      </w:tr>
      <w:tr w:rsidR="00974CB5" w:rsidRPr="00AB3279" w:rsidTr="00AB3279">
        <w:tc>
          <w:tcPr>
            <w:tcW w:w="426" w:type="dxa"/>
            <w:tcBorders>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Наименование объекта закупки (предмет Контракта)</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A95F49" w:rsidP="00A95F49">
            <w:pPr>
              <w:spacing w:after="0" w:line="240" w:lineRule="auto"/>
              <w:rPr>
                <w:rFonts w:ascii="Times New Roman" w:eastAsia="Times New Roman" w:hAnsi="Times New Roman" w:cs="Times New Roman"/>
                <w:b/>
                <w:sz w:val="24"/>
                <w:szCs w:val="24"/>
                <w:lang w:eastAsia="ru-RU"/>
              </w:rPr>
            </w:pPr>
            <w:r w:rsidRPr="00A95F49">
              <w:rPr>
                <w:rFonts w:ascii="Times New Roman" w:eastAsia="Times New Roman" w:hAnsi="Times New Roman" w:cs="Times New Roman"/>
                <w:b/>
                <w:sz w:val="24"/>
                <w:szCs w:val="24"/>
                <w:lang w:eastAsia="ru-RU"/>
              </w:rPr>
              <w:t>Выполнение работ по капитальному строительству «Монтаж системы видеонаблюдения в Муниципальном бюджетном учреждении «Центр культуры и досуга» города Армянска Республики Крым»</w:t>
            </w:r>
          </w:p>
        </w:tc>
      </w:tr>
      <w:tr w:rsidR="00974CB5" w:rsidRPr="00AB3279" w:rsidTr="00AB3279">
        <w:trPr>
          <w:trHeight w:val="631"/>
        </w:trPr>
        <w:tc>
          <w:tcPr>
            <w:tcW w:w="426" w:type="dxa"/>
            <w:tcBorders>
              <w:top w:val="single" w:sz="4" w:space="0" w:color="auto"/>
              <w:left w:val="single" w:sz="4" w:space="0" w:color="auto"/>
              <w:bottom w:val="single" w:sz="4" w:space="0" w:color="auto"/>
              <w:right w:val="single" w:sz="4" w:space="0" w:color="auto"/>
            </w:tcBorders>
            <w:shd w:val="clear" w:color="auto" w:fill="auto"/>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bookmarkStart w:id="1" w:name="_Ref166267499"/>
            <w:bookmarkStart w:id="2" w:name="_Ref166267456"/>
            <w:bookmarkEnd w:id="1"/>
            <w:bookmarkEnd w:id="2"/>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4CB5" w:rsidRPr="00AB3279" w:rsidRDefault="00974CB5" w:rsidP="00AB3279">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Описание объекта закупки</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8C0881" w:rsidRPr="00AB3279" w:rsidRDefault="008C0881" w:rsidP="008C0881">
            <w:pPr>
              <w:spacing w:after="0" w:line="240" w:lineRule="auto"/>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sz w:val="24"/>
                <w:szCs w:val="24"/>
                <w:lang w:eastAsia="ru-RU"/>
              </w:rPr>
              <w:t xml:space="preserve">РАЗДЕЛ </w:t>
            </w:r>
            <w:r w:rsidRPr="00AB3279">
              <w:rPr>
                <w:rFonts w:ascii="Times New Roman" w:eastAsia="Times New Roman" w:hAnsi="Times New Roman" w:cs="Times New Roman"/>
                <w:b/>
                <w:bCs/>
                <w:sz w:val="24"/>
                <w:szCs w:val="24"/>
                <w:lang w:eastAsia="ru-RU"/>
              </w:rPr>
              <w:t>II. (ТЕХНИЧЕСКОЕ ЗАДАНИЕ)</w:t>
            </w:r>
          </w:p>
          <w:p w:rsidR="00974CB5" w:rsidRPr="00AB3279" w:rsidRDefault="00974CB5" w:rsidP="00954888">
            <w:pPr>
              <w:spacing w:after="0" w:line="240" w:lineRule="auto"/>
              <w:rPr>
                <w:rFonts w:ascii="Times New Roman" w:eastAsia="Times New Roman" w:hAnsi="Times New Roman" w:cs="Times New Roman"/>
                <w:b/>
                <w:sz w:val="24"/>
                <w:szCs w:val="24"/>
                <w:lang w:eastAsia="ru-RU"/>
              </w:rPr>
            </w:pPr>
          </w:p>
        </w:tc>
      </w:tr>
      <w:tr w:rsidR="00974CB5" w:rsidRPr="00AB3279" w:rsidTr="00AB3279">
        <w:trPr>
          <w:trHeight w:val="453"/>
        </w:trPr>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296012, Республика Крым </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г. Армянск </w:t>
            </w:r>
            <w:r w:rsidR="00B420C7">
              <w:rPr>
                <w:rFonts w:ascii="Times New Roman" w:eastAsia="Times New Roman" w:hAnsi="Times New Roman" w:cs="Times New Roman"/>
                <w:sz w:val="24"/>
                <w:szCs w:val="24"/>
                <w:lang w:eastAsia="ru-RU"/>
              </w:rPr>
              <w:t xml:space="preserve">ул. </w:t>
            </w:r>
            <w:proofErr w:type="gramStart"/>
            <w:r w:rsidR="00B420C7">
              <w:rPr>
                <w:rFonts w:ascii="Times New Roman" w:eastAsia="Times New Roman" w:hAnsi="Times New Roman" w:cs="Times New Roman"/>
                <w:sz w:val="24"/>
                <w:szCs w:val="24"/>
                <w:lang w:eastAsia="ru-RU"/>
              </w:rPr>
              <w:t>Симферопольская</w:t>
            </w:r>
            <w:proofErr w:type="gramEnd"/>
            <w:r w:rsidR="00B420C7">
              <w:rPr>
                <w:rFonts w:ascii="Times New Roman" w:eastAsia="Times New Roman" w:hAnsi="Times New Roman" w:cs="Times New Roman"/>
                <w:sz w:val="24"/>
                <w:szCs w:val="24"/>
                <w:lang w:eastAsia="ru-RU"/>
              </w:rPr>
              <w:t>, 4</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Срок выполнения Работ</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widowControl w:val="0"/>
              <w:tabs>
                <w:tab w:val="left" w:pos="6015"/>
                <w:tab w:val="left" w:pos="6090"/>
                <w:tab w:val="right" w:pos="7267"/>
                <w:tab w:val="center" w:pos="7622"/>
                <w:tab w:val="right" w:pos="9451"/>
              </w:tabs>
              <w:spacing w:after="0" w:line="274" w:lineRule="exact"/>
              <w:ind w:left="40" w:hanging="40"/>
              <w:jc w:val="both"/>
              <w:rPr>
                <w:rFonts w:ascii="Times New Roman" w:eastAsia="Calibri"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Сроки выполнения работ: </w:t>
            </w:r>
            <w:r w:rsidRPr="00AB3279">
              <w:rPr>
                <w:rFonts w:ascii="Times New Roman" w:eastAsia="Calibri" w:hAnsi="Times New Roman" w:cs="Times New Roman"/>
                <w:sz w:val="24"/>
                <w:szCs w:val="24"/>
                <w:lang w:eastAsia="ru-RU"/>
              </w:rPr>
              <w:t>в соответствии с Графиком производства работ.</w:t>
            </w:r>
          </w:p>
          <w:p w:rsidR="00974CB5" w:rsidRPr="00AB3279" w:rsidRDefault="00974CB5" w:rsidP="003B6D23">
            <w:pPr>
              <w:widowControl w:val="0"/>
              <w:shd w:val="clear" w:color="auto" w:fill="FFFFFF"/>
              <w:tabs>
                <w:tab w:val="left" w:pos="6015"/>
                <w:tab w:val="left" w:pos="6090"/>
                <w:tab w:val="right" w:pos="7267"/>
                <w:tab w:val="center" w:pos="7622"/>
                <w:tab w:val="right" w:pos="9451"/>
              </w:tabs>
              <w:suppressAutoHyphens/>
              <w:spacing w:after="60" w:line="240" w:lineRule="atLeast"/>
              <w:contextualSpacing/>
              <w:jc w:val="both"/>
              <w:rPr>
                <w:rFonts w:ascii="Times New Roman" w:eastAsia="Droid Sans Fallback" w:hAnsi="Times New Roman" w:cs="Times New Roman"/>
                <w:sz w:val="24"/>
                <w:szCs w:val="24"/>
                <w:lang w:eastAsia="zh-CN" w:bidi="hi-IN"/>
              </w:rPr>
            </w:pPr>
            <w:r w:rsidRPr="00AB3279">
              <w:rPr>
                <w:rFonts w:ascii="Times New Roman" w:eastAsia="Calibri" w:hAnsi="Times New Roman" w:cs="Times New Roman"/>
                <w:sz w:val="24"/>
                <w:szCs w:val="24"/>
                <w:lang w:eastAsia="ru-RU"/>
              </w:rPr>
              <w:t>Начало работ – со дня заключения контракта. Окончание работ -</w:t>
            </w:r>
            <w:r w:rsidR="003B6D23">
              <w:rPr>
                <w:rFonts w:ascii="Times New Roman" w:eastAsia="Calibri" w:hAnsi="Times New Roman" w:cs="Times New Roman"/>
                <w:sz w:val="24"/>
                <w:szCs w:val="24"/>
                <w:lang w:eastAsia="ru-RU"/>
              </w:rPr>
              <w:t>31.12.2021</w:t>
            </w:r>
            <w:r w:rsidRPr="00AB3279">
              <w:rPr>
                <w:rFonts w:ascii="Times New Roman" w:eastAsia="Calibri" w:hAnsi="Times New Roman" w:cs="Times New Roman"/>
                <w:sz w:val="24"/>
                <w:szCs w:val="24"/>
                <w:lang w:eastAsia="ru-RU"/>
              </w:rPr>
              <w:t>г.</w:t>
            </w:r>
            <w:r w:rsidR="001E51A2" w:rsidRPr="00AB3279">
              <w:rPr>
                <w:rFonts w:ascii="Times New Roman" w:eastAsia="Calibri" w:hAnsi="Times New Roman" w:cs="Times New Roman"/>
                <w:sz w:val="24"/>
                <w:szCs w:val="24"/>
                <w:lang w:eastAsia="ru-RU"/>
              </w:rPr>
              <w:t xml:space="preserve"> По контракту допускается досрочное выполнение работ.</w:t>
            </w: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AB3279">
              <w:rPr>
                <w:rFonts w:ascii="Times New Roman" w:eastAsia="Times New Roman" w:hAnsi="Times New Roman" w:cs="Times New Roman"/>
                <w:b/>
                <w:sz w:val="24"/>
                <w:szCs w:val="24"/>
                <w:lang w:eastAsia="ru-RU"/>
              </w:rPr>
              <w:t>Начальная (максимальная) цена Контракта (далее – НМЦК)</w:t>
            </w:r>
          </w:p>
        </w:tc>
        <w:tc>
          <w:tcPr>
            <w:tcW w:w="7347" w:type="dxa"/>
            <w:tcBorders>
              <w:top w:val="single" w:sz="4" w:space="0" w:color="auto"/>
              <w:left w:val="single" w:sz="4" w:space="0" w:color="auto"/>
              <w:bottom w:val="single" w:sz="4" w:space="0" w:color="auto"/>
              <w:right w:val="single" w:sz="4" w:space="0" w:color="auto"/>
            </w:tcBorders>
          </w:tcPr>
          <w:p w:rsidR="00974CB5" w:rsidRPr="005A135E" w:rsidRDefault="002E5A48" w:rsidP="00AB3279">
            <w:pPr>
              <w:spacing w:after="0" w:line="240" w:lineRule="auto"/>
              <w:ind w:firstLine="34"/>
              <w:rPr>
                <w:rFonts w:ascii="Times New Roman" w:eastAsia="Times New Roman" w:hAnsi="Times New Roman" w:cs="Times New Roman"/>
                <w:b/>
                <w:i/>
                <w:sz w:val="24"/>
                <w:szCs w:val="24"/>
                <w:lang w:eastAsia="ru-RU"/>
              </w:rPr>
            </w:pPr>
            <w:r w:rsidRPr="002E5A48">
              <w:rPr>
                <w:rFonts w:ascii="Times New Roman" w:eastAsia="Calibri" w:hAnsi="Times New Roman" w:cs="Times New Roman"/>
                <w:b/>
                <w:sz w:val="24"/>
                <w:szCs w:val="24"/>
              </w:rPr>
              <w:t>1 160 </w:t>
            </w:r>
            <w:r w:rsidRPr="005A135E">
              <w:rPr>
                <w:rFonts w:ascii="Times New Roman" w:eastAsia="Calibri" w:hAnsi="Times New Roman" w:cs="Times New Roman"/>
                <w:b/>
                <w:sz w:val="24"/>
                <w:szCs w:val="24"/>
              </w:rPr>
              <w:t xml:space="preserve">010,00 рублей (один </w:t>
            </w:r>
            <w:r w:rsidRPr="005A135E">
              <w:rPr>
                <w:rFonts w:ascii="Times New Roman" w:eastAsia="Times New Roman" w:hAnsi="Times New Roman" w:cs="Times New Roman"/>
                <w:b/>
                <w:sz w:val="24"/>
                <w:szCs w:val="24"/>
              </w:rPr>
              <w:t xml:space="preserve"> миллион сто шестьдесят  тысяч десять руб. 00 коп)</w:t>
            </w:r>
            <w:r w:rsidR="00974CB5" w:rsidRPr="005A135E">
              <w:rPr>
                <w:rFonts w:ascii="Times New Roman" w:eastAsia="Times New Roman" w:hAnsi="Times New Roman" w:cs="Times New Roman"/>
                <w:b/>
                <w:i/>
                <w:sz w:val="24"/>
                <w:szCs w:val="24"/>
                <w:lang w:eastAsia="ru-RU"/>
              </w:rPr>
              <w:t>.</w:t>
            </w:r>
          </w:p>
          <w:p w:rsidR="00974CB5" w:rsidRPr="002E5A48" w:rsidRDefault="00974CB5" w:rsidP="00AB3279">
            <w:pPr>
              <w:spacing w:after="0" w:line="240" w:lineRule="auto"/>
              <w:ind w:firstLine="34"/>
              <w:rPr>
                <w:rFonts w:ascii="Times New Roman" w:eastAsia="Times New Roman" w:hAnsi="Times New Roman" w:cs="Times New Roman"/>
                <w:b/>
                <w:sz w:val="24"/>
                <w:szCs w:val="24"/>
                <w:lang w:eastAsia="ru-RU"/>
              </w:rPr>
            </w:pP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autoSpaceDE w:val="0"/>
              <w:autoSpaceDN w:val="0"/>
              <w:adjustRightInd w:val="0"/>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Обоснование начальной (максимальной) цены Контракта</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4B54D3" w:rsidP="00954888">
            <w:pPr>
              <w:spacing w:after="0" w:line="240" w:lineRule="auto"/>
              <w:ind w:firstLine="34"/>
              <w:rPr>
                <w:rFonts w:ascii="Times New Roman" w:eastAsia="Times New Roman" w:hAnsi="Times New Roman" w:cs="Times New Roman"/>
                <w:snapToGrid w:val="0"/>
                <w:sz w:val="24"/>
                <w:szCs w:val="24"/>
                <w:lang w:eastAsia="ru-RU"/>
              </w:rPr>
            </w:pPr>
            <w:r w:rsidRPr="00AB3279">
              <w:rPr>
                <w:rFonts w:ascii="Times New Roman" w:eastAsia="Times New Roman" w:hAnsi="Times New Roman" w:cs="Times New Roman"/>
                <w:snapToGrid w:val="0"/>
                <w:sz w:val="24"/>
                <w:szCs w:val="24"/>
                <w:lang w:eastAsia="ru-RU"/>
              </w:rPr>
              <w:t xml:space="preserve"> </w:t>
            </w:r>
            <w:r w:rsidR="00954888" w:rsidRPr="00AB3279">
              <w:rPr>
                <w:rFonts w:ascii="Times New Roman" w:eastAsia="Times New Roman" w:hAnsi="Times New Roman" w:cs="Times New Roman"/>
                <w:snapToGrid w:val="0"/>
                <w:sz w:val="24"/>
                <w:szCs w:val="24"/>
                <w:lang w:eastAsia="ru-RU"/>
              </w:rPr>
              <w:t xml:space="preserve"> РАЗДЕЛ </w:t>
            </w:r>
            <w:r w:rsidR="00954888" w:rsidRPr="00AB3279">
              <w:rPr>
                <w:rFonts w:ascii="Times New Roman" w:eastAsia="Times New Roman" w:hAnsi="Times New Roman" w:cs="Times New Roman"/>
                <w:snapToGrid w:val="0"/>
                <w:sz w:val="24"/>
                <w:szCs w:val="24"/>
                <w:lang w:val="en-US" w:eastAsia="ru-RU"/>
              </w:rPr>
              <w:t>III</w:t>
            </w:r>
            <w:r w:rsidR="00954888" w:rsidRPr="00AB3279">
              <w:rPr>
                <w:rFonts w:ascii="Times New Roman" w:eastAsia="Times New Roman" w:hAnsi="Times New Roman" w:cs="Times New Roman"/>
                <w:snapToGrid w:val="0"/>
                <w:sz w:val="24"/>
                <w:szCs w:val="24"/>
                <w:lang w:eastAsia="ru-RU"/>
              </w:rPr>
              <w:t xml:space="preserve"> </w:t>
            </w:r>
            <w:r w:rsidRPr="00AB3279">
              <w:rPr>
                <w:rFonts w:ascii="Times New Roman" w:eastAsia="Times New Roman" w:hAnsi="Times New Roman" w:cs="Times New Roman"/>
                <w:snapToGrid w:val="0"/>
                <w:sz w:val="24"/>
                <w:szCs w:val="24"/>
                <w:lang w:eastAsia="ru-RU"/>
              </w:rPr>
              <w:t xml:space="preserve">ОБОСНОВАНИЕ НАЧАЛЬНОЙ  </w:t>
            </w:r>
            <w:r w:rsidR="00954888" w:rsidRPr="00AB3279">
              <w:rPr>
                <w:rFonts w:ascii="Times New Roman" w:eastAsia="Times New Roman" w:hAnsi="Times New Roman" w:cs="Times New Roman"/>
                <w:snapToGrid w:val="0"/>
                <w:sz w:val="24"/>
                <w:szCs w:val="24"/>
                <w:lang w:eastAsia="ru-RU"/>
              </w:rPr>
              <w:t>(</w:t>
            </w:r>
            <w:r w:rsidRPr="00AB3279">
              <w:rPr>
                <w:rFonts w:ascii="Times New Roman" w:eastAsia="Times New Roman" w:hAnsi="Times New Roman" w:cs="Times New Roman"/>
                <w:snapToGrid w:val="0"/>
                <w:sz w:val="24"/>
                <w:szCs w:val="24"/>
                <w:lang w:eastAsia="ru-RU"/>
              </w:rPr>
              <w:t>МАКСИМАЛЬНОЙ) ЦЕНЫ КОНТРАКТА</w:t>
            </w:r>
            <w:r w:rsidR="00215A08" w:rsidRPr="00AB3279">
              <w:rPr>
                <w:rFonts w:ascii="Times New Roman" w:eastAsia="Times New Roman" w:hAnsi="Times New Roman" w:cs="Times New Roman"/>
                <w:snapToGrid w:val="0"/>
                <w:sz w:val="24"/>
                <w:szCs w:val="24"/>
                <w:lang w:eastAsia="ru-RU"/>
              </w:rPr>
              <w:t xml:space="preserve"> </w:t>
            </w:r>
            <w:bookmarkStart w:id="3" w:name="_GoBack"/>
            <w:bookmarkEnd w:id="3"/>
          </w:p>
        </w:tc>
      </w:tr>
      <w:tr w:rsidR="00974CB5" w:rsidRPr="00AB3279" w:rsidTr="00AB3279">
        <w:trPr>
          <w:trHeight w:val="653"/>
        </w:trPr>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autoSpaceDE w:val="0"/>
              <w:autoSpaceDN w:val="0"/>
              <w:adjustRightInd w:val="0"/>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Форма, сроки и порядок оплаты товара, работ, услуг</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974CB5" w:rsidP="00740887">
            <w:pPr>
              <w:spacing w:after="0" w:line="240" w:lineRule="auto"/>
              <w:jc w:val="both"/>
              <w:rPr>
                <w:rFonts w:ascii="Times New Roman" w:eastAsia="Times New Roman" w:hAnsi="Times New Roman" w:cs="Times New Roman"/>
                <w:sz w:val="24"/>
                <w:szCs w:val="24"/>
                <w:highlight w:val="yellow"/>
                <w:lang w:eastAsia="ru-RU"/>
              </w:rPr>
            </w:pPr>
            <w:proofErr w:type="gramStart"/>
            <w:r w:rsidRPr="00AB3279">
              <w:rPr>
                <w:rFonts w:ascii="Times New Roman" w:eastAsia="Times New Roman" w:hAnsi="Times New Roman" w:cs="Times New Roman"/>
                <w:snapToGrid w:val="0"/>
                <w:sz w:val="24"/>
                <w:szCs w:val="24"/>
                <w:lang w:eastAsia="ru-RU"/>
              </w:rPr>
              <w:t xml:space="preserve">Оплата производится в безналичной форме на расчетный счет Подрядчика в течение </w:t>
            </w:r>
            <w:r w:rsidR="008A4B21">
              <w:rPr>
                <w:rFonts w:ascii="Times New Roman" w:eastAsia="Times New Roman" w:hAnsi="Times New Roman" w:cs="Times New Roman"/>
                <w:snapToGrid w:val="0"/>
                <w:sz w:val="24"/>
                <w:szCs w:val="24"/>
                <w:lang w:eastAsia="ru-RU"/>
              </w:rPr>
              <w:t>15</w:t>
            </w:r>
            <w:r w:rsidRPr="00AB3279">
              <w:rPr>
                <w:rFonts w:ascii="Times New Roman" w:eastAsia="Times New Roman" w:hAnsi="Times New Roman" w:cs="Times New Roman"/>
                <w:snapToGrid w:val="0"/>
                <w:sz w:val="24"/>
                <w:szCs w:val="24"/>
                <w:lang w:eastAsia="ru-RU"/>
              </w:rPr>
              <w:t xml:space="preserve"> (</w:t>
            </w:r>
            <w:r w:rsidR="008A4B21">
              <w:rPr>
                <w:rFonts w:ascii="Times New Roman" w:eastAsia="Times New Roman" w:hAnsi="Times New Roman" w:cs="Times New Roman"/>
                <w:snapToGrid w:val="0"/>
                <w:sz w:val="24"/>
                <w:szCs w:val="24"/>
                <w:lang w:eastAsia="ru-RU"/>
              </w:rPr>
              <w:t>пятнадцати</w:t>
            </w:r>
            <w:r w:rsidRPr="00AB3279">
              <w:rPr>
                <w:rFonts w:ascii="Times New Roman" w:eastAsia="Times New Roman" w:hAnsi="Times New Roman" w:cs="Times New Roman"/>
                <w:snapToGrid w:val="0"/>
                <w:sz w:val="24"/>
                <w:szCs w:val="24"/>
                <w:lang w:eastAsia="ru-RU"/>
              </w:rPr>
              <w:t xml:space="preserve">) дней после предоставления Подрядчиком необходимой документации в соответствии с п. 6.1. и на основании подписанного Сторонами акта о приемке выполненных работ необходимого исчерпывающего перечня документов,  (по форме КС-2 </w:t>
            </w:r>
            <w:r w:rsidRPr="00AB3279">
              <w:rPr>
                <w:rFonts w:ascii="Times New Roman" w:eastAsia="MS Mincho" w:hAnsi="Times New Roman" w:cs="Times New Roman"/>
                <w:sz w:val="24"/>
                <w:szCs w:val="24"/>
              </w:rPr>
              <w:t>оформленного согласно постановлению Госкомстата России от 11.11.99 г.№100)</w:t>
            </w:r>
            <w:r w:rsidRPr="00AB3279">
              <w:rPr>
                <w:rFonts w:ascii="Times New Roman" w:eastAsia="Times New Roman" w:hAnsi="Times New Roman" w:cs="Times New Roman"/>
                <w:snapToGrid w:val="0"/>
                <w:sz w:val="24"/>
                <w:szCs w:val="24"/>
                <w:lang w:eastAsia="ru-RU"/>
              </w:rPr>
              <w:t xml:space="preserve"> и справки о стоимости выполненных работ и затрат (по форме</w:t>
            </w:r>
            <w:proofErr w:type="gramEnd"/>
            <w:r w:rsidRPr="00AB3279">
              <w:rPr>
                <w:rFonts w:ascii="Times New Roman" w:eastAsia="Times New Roman" w:hAnsi="Times New Roman" w:cs="Times New Roman"/>
                <w:snapToGrid w:val="0"/>
                <w:sz w:val="24"/>
                <w:szCs w:val="24"/>
                <w:lang w:eastAsia="ru-RU"/>
              </w:rPr>
              <w:t xml:space="preserve"> </w:t>
            </w:r>
            <w:proofErr w:type="gramStart"/>
            <w:r w:rsidRPr="00AB3279">
              <w:rPr>
                <w:rFonts w:ascii="Times New Roman" w:eastAsia="Times New Roman" w:hAnsi="Times New Roman" w:cs="Times New Roman"/>
                <w:snapToGrid w:val="0"/>
                <w:sz w:val="24"/>
                <w:szCs w:val="24"/>
                <w:lang w:eastAsia="ru-RU"/>
              </w:rPr>
              <w:t xml:space="preserve">КС-3 </w:t>
            </w:r>
            <w:r w:rsidRPr="00AB3279">
              <w:rPr>
                <w:rFonts w:ascii="Times New Roman" w:eastAsia="MS Mincho" w:hAnsi="Times New Roman" w:cs="Times New Roman"/>
                <w:sz w:val="24"/>
                <w:szCs w:val="24"/>
              </w:rPr>
              <w:t>оформленного согласно постановлению Госкомстата России от 11.11.99 г.№100)</w:t>
            </w:r>
            <w:r w:rsidRPr="00AB3279">
              <w:rPr>
                <w:rFonts w:ascii="Times New Roman" w:eastAsia="Times New Roman" w:hAnsi="Times New Roman" w:cs="Times New Roman"/>
                <w:snapToGrid w:val="0"/>
                <w:sz w:val="24"/>
                <w:szCs w:val="24"/>
                <w:lang w:eastAsia="ru-RU"/>
              </w:rPr>
              <w:t xml:space="preserve"> и выставленного Подрядчиком счета на оплату работ.</w:t>
            </w:r>
            <w:proofErr w:type="gramEnd"/>
            <w:r w:rsidRPr="00AB3279">
              <w:rPr>
                <w:rFonts w:ascii="Times New Roman" w:eastAsia="Times New Roman" w:hAnsi="Times New Roman" w:cs="Times New Roman"/>
                <w:snapToGrid w:val="0"/>
                <w:sz w:val="24"/>
                <w:szCs w:val="24"/>
                <w:lang w:eastAsia="ru-RU"/>
              </w:rPr>
              <w:t xml:space="preserve"> </w:t>
            </w:r>
            <w:r w:rsidRPr="00AB3279">
              <w:rPr>
                <w:rFonts w:ascii="Times New Roman" w:eastAsia="Times New Roman" w:hAnsi="Times New Roman" w:cs="Times New Roman"/>
                <w:sz w:val="24"/>
                <w:szCs w:val="24"/>
                <w:lang w:eastAsia="ru-RU"/>
              </w:rPr>
              <w:t>Окончательная оплата производится на основании акта о приемке выполненных работ (по форме КС-2), справки о стоимости выполненных работ и затрат (по форме КС-3).</w:t>
            </w:r>
          </w:p>
        </w:tc>
      </w:tr>
      <w:tr w:rsidR="00974CB5" w:rsidRPr="00AB3279" w:rsidTr="00AB3279">
        <w:trPr>
          <w:trHeight w:val="653"/>
        </w:trPr>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Размер аванса и порядок его предоставления </w:t>
            </w:r>
          </w:p>
        </w:tc>
        <w:tc>
          <w:tcPr>
            <w:tcW w:w="7347" w:type="dxa"/>
            <w:tcBorders>
              <w:top w:val="single" w:sz="4" w:space="0" w:color="auto"/>
              <w:left w:val="single" w:sz="4" w:space="0" w:color="auto"/>
              <w:bottom w:val="single" w:sz="4" w:space="0" w:color="auto"/>
              <w:right w:val="single" w:sz="4" w:space="0" w:color="auto"/>
            </w:tcBorders>
          </w:tcPr>
          <w:p w:rsidR="00974CB5" w:rsidRPr="00740887" w:rsidRDefault="00640474" w:rsidP="00AB3279">
            <w:pPr>
              <w:spacing w:after="0" w:line="240" w:lineRule="auto"/>
              <w:ind w:firstLine="34"/>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Не установлено</w:t>
            </w: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Источник финансирования</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A51235" w:rsidP="007B7949">
            <w:pPr>
              <w:spacing w:after="0" w:line="240" w:lineRule="auto"/>
              <w:ind w:firstLine="567"/>
              <w:jc w:val="both"/>
              <w:rPr>
                <w:rFonts w:ascii="Times New Roman" w:eastAsia="Times New Roman" w:hAnsi="Times New Roman" w:cs="Times New Roman"/>
                <w:sz w:val="24"/>
                <w:szCs w:val="24"/>
                <w:lang w:eastAsia="ru-RU"/>
              </w:rPr>
            </w:pPr>
            <w:r w:rsidRPr="007B7949">
              <w:rPr>
                <w:rFonts w:ascii="Times New Roman" w:eastAsia="Times New Roman" w:hAnsi="Times New Roman" w:cs="Times New Roman"/>
                <w:sz w:val="24"/>
                <w:szCs w:val="24"/>
                <w:lang w:eastAsia="ru-RU"/>
              </w:rPr>
              <w:t>Источником финансирования является</w:t>
            </w:r>
            <w:r w:rsidR="007B7949">
              <w:rPr>
                <w:rFonts w:ascii="Times New Roman" w:eastAsia="Times New Roman" w:hAnsi="Times New Roman" w:cs="Times New Roman"/>
                <w:sz w:val="24"/>
                <w:szCs w:val="24"/>
                <w:lang w:eastAsia="ru-RU"/>
              </w:rPr>
              <w:t xml:space="preserve"> </w:t>
            </w:r>
            <w:r w:rsidR="007B7949" w:rsidRPr="007B7949">
              <w:rPr>
                <w:rFonts w:ascii="Times New Roman" w:eastAsia="Times New Roman" w:hAnsi="Times New Roman" w:cs="Times New Roman"/>
                <w:sz w:val="24"/>
                <w:szCs w:val="24"/>
                <w:lang w:eastAsia="ru-RU"/>
              </w:rPr>
              <w:t>бюджет муниципального образования городской округ Армянск Республики Крым</w:t>
            </w:r>
            <w:r w:rsidRPr="00AB3279">
              <w:rPr>
                <w:rFonts w:ascii="Times New Roman" w:eastAsia="Times New Roman" w:hAnsi="Times New Roman" w:cs="Times New Roman"/>
                <w:sz w:val="24"/>
                <w:szCs w:val="24"/>
                <w:lang w:eastAsia="ru-RU"/>
              </w:rPr>
              <w:t xml:space="preserve"> </w:t>
            </w: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Подрядчиками (исполнителями, подрядчиками)</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Российский рубль</w:t>
            </w: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spacing w:after="0" w:line="240" w:lineRule="auto"/>
              <w:ind w:firstLine="34"/>
              <w:rPr>
                <w:rFonts w:ascii="Times New Roman" w:eastAsia="Times New Roman" w:hAnsi="Times New Roman" w:cs="Times New Roman"/>
                <w:sz w:val="24"/>
                <w:szCs w:val="24"/>
                <w:lang w:eastAsia="ru-RU"/>
              </w:rPr>
            </w:pPr>
            <w:bookmarkStart w:id="4" w:name="OLE_LINK1"/>
            <w:bookmarkStart w:id="5" w:name="OLE_LINK2"/>
            <w:r w:rsidRPr="00AB3279">
              <w:rPr>
                <w:rFonts w:ascii="Times New Roman" w:eastAsia="Times New Roman" w:hAnsi="Times New Roman" w:cs="Times New Roman"/>
                <w:sz w:val="24"/>
                <w:szCs w:val="24"/>
                <w:lang w:eastAsia="ru-RU"/>
              </w:rPr>
              <w:t xml:space="preserve">Не применяется </w:t>
            </w:r>
          </w:p>
          <w:bookmarkEnd w:id="4"/>
          <w:bookmarkEnd w:id="5"/>
          <w:p w:rsidR="00974CB5" w:rsidRPr="00AB3279" w:rsidRDefault="00974CB5" w:rsidP="00AB3279">
            <w:pPr>
              <w:spacing w:after="0" w:line="240" w:lineRule="auto"/>
              <w:ind w:firstLine="34"/>
              <w:rPr>
                <w:rFonts w:ascii="Times New Roman" w:eastAsia="Times New Roman" w:hAnsi="Times New Roman" w:cs="Times New Roman"/>
                <w:sz w:val="24"/>
                <w:szCs w:val="24"/>
                <w:lang w:eastAsia="ru-RU"/>
              </w:rPr>
            </w:pPr>
          </w:p>
        </w:tc>
      </w:tr>
      <w:tr w:rsidR="00974CB5" w:rsidRPr="00AB3279" w:rsidTr="00AB3279">
        <w:tc>
          <w:tcPr>
            <w:tcW w:w="426" w:type="dxa"/>
            <w:tcBorders>
              <w:top w:val="single" w:sz="4" w:space="0" w:color="auto"/>
              <w:left w:val="single" w:sz="4" w:space="0" w:color="auto"/>
              <w:bottom w:val="single" w:sz="4" w:space="0" w:color="auto"/>
              <w:right w:val="single" w:sz="4" w:space="0" w:color="auto"/>
            </w:tcBorders>
          </w:tcPr>
          <w:p w:rsidR="00974CB5" w:rsidRPr="00AB3279" w:rsidRDefault="00974CB5" w:rsidP="00974CB5">
            <w:pPr>
              <w:numPr>
                <w:ilvl w:val="0"/>
                <w:numId w:val="1"/>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Место и порядок подачи заявок участников </w:t>
            </w:r>
          </w:p>
        </w:tc>
        <w:tc>
          <w:tcPr>
            <w:tcW w:w="7347" w:type="dxa"/>
            <w:tcBorders>
              <w:top w:val="single" w:sz="4" w:space="0" w:color="auto"/>
              <w:left w:val="single" w:sz="4" w:space="0" w:color="auto"/>
              <w:bottom w:val="single" w:sz="4" w:space="0" w:color="auto"/>
              <w:right w:val="single" w:sz="4" w:space="0" w:color="auto"/>
            </w:tcBorders>
          </w:tcPr>
          <w:p w:rsidR="00974CB5" w:rsidRPr="00AB3279" w:rsidRDefault="00974CB5" w:rsidP="00AB3279">
            <w:pPr>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На бумажном носителе.</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296012, Республика Крым </w:t>
            </w:r>
          </w:p>
          <w:p w:rsidR="00974CB5" w:rsidRPr="00AB3279" w:rsidRDefault="00974CB5" w:rsidP="00AB3279">
            <w:pPr>
              <w:keepNext/>
              <w:keepLines/>
              <w:widowControl w:val="0"/>
              <w:suppressLineNumbers/>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г. Армянск </w:t>
            </w:r>
            <w:r w:rsidR="0033733A">
              <w:rPr>
                <w:rFonts w:ascii="Times New Roman" w:eastAsia="Times New Roman" w:hAnsi="Times New Roman" w:cs="Times New Roman"/>
                <w:sz w:val="24"/>
                <w:szCs w:val="24"/>
                <w:lang w:eastAsia="ru-RU"/>
              </w:rPr>
              <w:t xml:space="preserve">ул. </w:t>
            </w:r>
            <w:proofErr w:type="gramStart"/>
            <w:r w:rsidR="0033733A">
              <w:rPr>
                <w:rFonts w:ascii="Times New Roman" w:eastAsia="Times New Roman" w:hAnsi="Times New Roman" w:cs="Times New Roman"/>
                <w:sz w:val="24"/>
                <w:szCs w:val="24"/>
                <w:lang w:eastAsia="ru-RU"/>
              </w:rPr>
              <w:t>Симферопольская</w:t>
            </w:r>
            <w:proofErr w:type="gramEnd"/>
            <w:r w:rsidR="0033733A">
              <w:rPr>
                <w:rFonts w:ascii="Times New Roman" w:eastAsia="Times New Roman" w:hAnsi="Times New Roman" w:cs="Times New Roman"/>
                <w:sz w:val="24"/>
                <w:szCs w:val="24"/>
                <w:lang w:eastAsia="ru-RU"/>
              </w:rPr>
              <w:t>, 4</w:t>
            </w:r>
          </w:p>
          <w:p w:rsidR="00974CB5" w:rsidRPr="00AB3279" w:rsidRDefault="00974CB5" w:rsidP="00AB3279">
            <w:pPr>
              <w:spacing w:after="0" w:line="240" w:lineRule="auto"/>
              <w:ind w:firstLine="34"/>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Срок окончания приема заявок 08 часов 00 минут </w:t>
            </w:r>
            <w:r w:rsidR="00C50803" w:rsidRPr="002344A5">
              <w:rPr>
                <w:rFonts w:ascii="Times New Roman" w:eastAsia="Times New Roman" w:hAnsi="Times New Roman" w:cs="Times New Roman"/>
                <w:sz w:val="24"/>
                <w:szCs w:val="24"/>
                <w:lang w:eastAsia="ru-RU"/>
              </w:rPr>
              <w:t>1</w:t>
            </w:r>
            <w:r w:rsidR="00DB54A3" w:rsidRPr="002344A5">
              <w:rPr>
                <w:rFonts w:ascii="Times New Roman" w:eastAsia="Times New Roman" w:hAnsi="Times New Roman" w:cs="Times New Roman"/>
                <w:sz w:val="24"/>
                <w:szCs w:val="24"/>
                <w:lang w:eastAsia="ru-RU"/>
              </w:rPr>
              <w:t>2</w:t>
            </w:r>
            <w:r w:rsidRPr="002344A5">
              <w:rPr>
                <w:rFonts w:ascii="Times New Roman" w:eastAsia="Times New Roman" w:hAnsi="Times New Roman" w:cs="Times New Roman"/>
                <w:sz w:val="24"/>
                <w:szCs w:val="24"/>
                <w:lang w:eastAsia="ru-RU"/>
              </w:rPr>
              <w:t xml:space="preserve"> </w:t>
            </w:r>
            <w:r w:rsidR="00C50803" w:rsidRPr="002344A5">
              <w:rPr>
                <w:rFonts w:ascii="Times New Roman" w:eastAsia="Times New Roman" w:hAnsi="Times New Roman" w:cs="Times New Roman"/>
                <w:sz w:val="24"/>
                <w:szCs w:val="24"/>
                <w:lang w:eastAsia="ru-RU"/>
              </w:rPr>
              <w:t>ноя</w:t>
            </w:r>
            <w:r w:rsidR="00846852" w:rsidRPr="002344A5">
              <w:rPr>
                <w:rFonts w:ascii="Times New Roman" w:eastAsia="Times New Roman" w:hAnsi="Times New Roman" w:cs="Times New Roman"/>
                <w:sz w:val="24"/>
                <w:szCs w:val="24"/>
                <w:lang w:eastAsia="ru-RU"/>
              </w:rPr>
              <w:t>бря</w:t>
            </w:r>
            <w:r w:rsidRPr="00C50803">
              <w:rPr>
                <w:rFonts w:ascii="Times New Roman" w:eastAsia="Times New Roman" w:hAnsi="Times New Roman" w:cs="Times New Roman"/>
                <w:sz w:val="24"/>
                <w:szCs w:val="24"/>
                <w:lang w:eastAsia="ru-RU"/>
              </w:rPr>
              <w:t xml:space="preserve"> 202</w:t>
            </w:r>
            <w:r w:rsidR="00C50803">
              <w:rPr>
                <w:rFonts w:ascii="Times New Roman" w:eastAsia="Times New Roman" w:hAnsi="Times New Roman" w:cs="Times New Roman"/>
                <w:sz w:val="24"/>
                <w:szCs w:val="24"/>
                <w:lang w:eastAsia="ru-RU"/>
              </w:rPr>
              <w:t>1</w:t>
            </w:r>
            <w:r w:rsidRPr="00AB3279">
              <w:rPr>
                <w:rFonts w:ascii="Times New Roman" w:eastAsia="Times New Roman" w:hAnsi="Times New Roman" w:cs="Times New Roman"/>
                <w:sz w:val="24"/>
                <w:szCs w:val="24"/>
                <w:lang w:eastAsia="ru-RU"/>
              </w:rPr>
              <w:t xml:space="preserve"> года.</w:t>
            </w:r>
          </w:p>
          <w:p w:rsidR="00974CB5" w:rsidRPr="00AB3279" w:rsidRDefault="00974CB5" w:rsidP="00AB3279">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Время работы: понедельник-пятница с 8-00ч. до 17-00ч., перерыв с 12-00ч. до 13-00ч</w:t>
            </w:r>
          </w:p>
        </w:tc>
      </w:tr>
    </w:tbl>
    <w:p w:rsidR="00974CB5" w:rsidRPr="00AB3279" w:rsidRDefault="00974CB5" w:rsidP="00974CB5">
      <w:pPr>
        <w:spacing w:after="0" w:line="240" w:lineRule="auto"/>
        <w:outlineLvl w:val="1"/>
        <w:rPr>
          <w:rFonts w:ascii="Times New Roman" w:eastAsia="Times New Roman" w:hAnsi="Times New Roman" w:cs="Times New Roman"/>
          <w:sz w:val="24"/>
          <w:szCs w:val="24"/>
          <w:lang w:eastAsia="ru-RU"/>
        </w:rPr>
      </w:pPr>
    </w:p>
    <w:p w:rsidR="00503247" w:rsidRPr="00AB3279" w:rsidRDefault="00503247" w:rsidP="00503247">
      <w:pPr>
        <w:spacing w:after="0" w:line="240" w:lineRule="auto"/>
        <w:jc w:val="center"/>
        <w:outlineLvl w:val="1"/>
        <w:rPr>
          <w:rFonts w:ascii="Times New Roman" w:eastAsia="Times New Roman" w:hAnsi="Times New Roman" w:cs="Times New Roman"/>
          <w:b/>
          <w:sz w:val="24"/>
          <w:szCs w:val="24"/>
          <w:lang w:eastAsia="ru-RU"/>
        </w:rPr>
      </w:pPr>
      <w:r w:rsidRPr="00AB3279">
        <w:rPr>
          <w:rFonts w:ascii="Times New Roman" w:eastAsia="Times New Roman" w:hAnsi="Times New Roman" w:cs="Times New Roman"/>
          <w:b/>
          <w:sz w:val="24"/>
          <w:szCs w:val="24"/>
          <w:lang w:eastAsia="ru-RU"/>
        </w:rPr>
        <w:t>ЕДИНЫЕ ТРЕБОВАНИЯ К УЧАСТНИКАМ ЗАКУПКИ</w:t>
      </w:r>
    </w:p>
    <w:p w:rsidR="00503247" w:rsidRPr="00AB3279" w:rsidRDefault="00503247" w:rsidP="00503247">
      <w:pPr>
        <w:spacing w:after="0" w:line="240" w:lineRule="auto"/>
        <w:rPr>
          <w:rFonts w:ascii="Times New Roman" w:eastAsia="Times New Roman" w:hAnsi="Times New Roman" w:cs="Times New Roman"/>
          <w:sz w:val="24"/>
          <w:szCs w:val="24"/>
          <w:lang w:eastAsia="ru-RU"/>
        </w:rPr>
      </w:pPr>
    </w:p>
    <w:tbl>
      <w:tblPr>
        <w:tblW w:w="10710" w:type="dxa"/>
        <w:tblInd w:w="-176" w:type="dxa"/>
        <w:tblLayout w:type="fixed"/>
        <w:tblLook w:val="0020"/>
      </w:tblPr>
      <w:tblGrid>
        <w:gridCol w:w="674"/>
        <w:gridCol w:w="3010"/>
        <w:gridCol w:w="7026"/>
      </w:tblGrid>
      <w:tr w:rsidR="00503247" w:rsidRPr="00AB3279" w:rsidTr="00503247">
        <w:trPr>
          <w:trHeight w:val="326"/>
          <w:tblHeader/>
        </w:trPr>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503247" w:rsidRPr="00AB3279" w:rsidRDefault="00503247">
            <w:pPr>
              <w:spacing w:after="60" w:line="240" w:lineRule="auto"/>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 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Информация</w:t>
            </w:r>
          </w:p>
        </w:tc>
      </w:tr>
      <w:tr w:rsidR="00503247" w:rsidRPr="00AB3279" w:rsidTr="00503247">
        <w:trPr>
          <w:trHeight w:val="1206"/>
        </w:trPr>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3011" w:type="dxa"/>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Единые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hideMark/>
          </w:tcPr>
          <w:p w:rsidR="00503247" w:rsidRPr="00AB3279" w:rsidRDefault="005032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bCs/>
                <w:sz w:val="24"/>
                <w:szCs w:val="24"/>
                <w:lang w:eastAsia="ru-RU"/>
              </w:rPr>
              <w:t xml:space="preserve">В настоящей закупке, может принять участие </w:t>
            </w:r>
            <w:r w:rsidRPr="00AB3279">
              <w:rPr>
                <w:rFonts w:ascii="Times New Roman" w:eastAsia="Times New Roman" w:hAnsi="Times New Roman" w:cs="Times New Roman"/>
                <w:sz w:val="24"/>
                <w:szCs w:val="24"/>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AB3279">
                <w:rPr>
                  <w:rStyle w:val="a3"/>
                  <w:rFonts w:ascii="Times New Roman" w:eastAsia="Times New Roman" w:hAnsi="Times New Roman" w:cs="Times New Roman"/>
                  <w:color w:val="auto"/>
                  <w:sz w:val="24"/>
                  <w:szCs w:val="24"/>
                  <w:u w:val="none"/>
                  <w:lang w:eastAsia="ru-RU"/>
                </w:rPr>
                <w:t>подпунктом 1 пункта 3 статьи 284</w:t>
              </w:r>
            </w:hyperlink>
            <w:r w:rsidRPr="00AB3279">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AB3279">
              <w:rPr>
                <w:rFonts w:ascii="Times New Roman" w:eastAsia="Times New Roman" w:hAnsi="Times New Roman" w:cs="Times New Roman"/>
                <w:sz w:val="24"/>
                <w:szCs w:val="24"/>
                <w:lang w:eastAsia="ru-RU"/>
              </w:rPr>
              <w:t>)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b/>
                <w:sz w:val="24"/>
                <w:szCs w:val="24"/>
                <w:lang w:eastAsia="ru-RU"/>
              </w:rPr>
              <w:t>Требования к участникам закупки:</w:t>
            </w:r>
          </w:p>
          <w:p w:rsidR="00503247" w:rsidRPr="00AB3279" w:rsidRDefault="00503247" w:rsidP="00503247">
            <w:pPr>
              <w:keepNext/>
              <w:keepLines/>
              <w:widowControl w:val="0"/>
              <w:numPr>
                <w:ilvl w:val="0"/>
                <w:numId w:val="3"/>
              </w:numPr>
              <w:suppressLineNumbers/>
              <w:spacing w:before="120"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B3279">
              <w:rPr>
                <w:rFonts w:ascii="Times New Roman" w:eastAsia="Times New Roman" w:hAnsi="Times New Roman" w:cs="Times New Roman"/>
                <w:sz w:val="24"/>
                <w:szCs w:val="24"/>
                <w:lang w:eastAsia="ru-RU"/>
              </w:rPr>
              <w:t>являющихся</w:t>
            </w:r>
            <w:proofErr w:type="gramEnd"/>
            <w:r w:rsidRPr="00AB3279">
              <w:rPr>
                <w:rFonts w:ascii="Times New Roman" w:eastAsia="Times New Roman" w:hAnsi="Times New Roman" w:cs="Times New Roman"/>
                <w:sz w:val="24"/>
                <w:szCs w:val="24"/>
                <w:lang w:eastAsia="ru-RU"/>
              </w:rPr>
              <w:t xml:space="preserve"> объектом закупки </w:t>
            </w:r>
          </w:p>
          <w:p w:rsidR="00503247" w:rsidRPr="00AB3279" w:rsidRDefault="00503247">
            <w:pPr>
              <w:shd w:val="clear" w:color="auto" w:fill="FFFFFF"/>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sz w:val="24"/>
                <w:szCs w:val="24"/>
                <w:lang w:eastAsia="ru-RU"/>
              </w:rPr>
              <w:t>–</w:t>
            </w:r>
            <w:r w:rsidRPr="00AB3279">
              <w:rPr>
                <w:rFonts w:ascii="Times New Roman" w:eastAsia="Times New Roman" w:hAnsi="Times New Roman" w:cs="Times New Roman"/>
                <w:color w:val="000000"/>
                <w:sz w:val="24"/>
                <w:szCs w:val="24"/>
                <w:lang w:eastAsia="ru-RU"/>
              </w:rPr>
              <w:t xml:space="preserve"> участник закупки должен быть действующим членом СРО в области строительства, реконструкции, капитального ремонта объектов капитального строительства (с правом осуществлять строительство, реконструкцию, капитальный ремонт объектов капитального строительства:</w:t>
            </w:r>
            <w:r w:rsidRPr="00AB3279">
              <w:rPr>
                <w:rFonts w:ascii="Times New Roman" w:eastAsia="Times New Roman" w:hAnsi="Times New Roman" w:cs="Times New Roman"/>
                <w:color w:val="000000"/>
                <w:sz w:val="24"/>
                <w:szCs w:val="24"/>
                <w:lang w:eastAsia="ru-RU"/>
              </w:rPr>
              <w:br/>
              <w:t>-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color w:val="000000"/>
                <w:sz w:val="24"/>
                <w:szCs w:val="24"/>
                <w:lang w:eastAsia="ru-RU"/>
              </w:rPr>
              <w:t>и иметь действующую выписку из реестра членов СРО.</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color w:val="000000"/>
                <w:sz w:val="24"/>
                <w:szCs w:val="24"/>
                <w:lang w:eastAsia="ru-RU"/>
              </w:rPr>
              <w:t>б)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color w:val="000000"/>
                <w:sz w:val="24"/>
                <w:szCs w:val="24"/>
                <w:lang w:eastAsia="ru-RU"/>
              </w:rPr>
              <w:t>- иностранных юридических лиц;</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color w:val="000000"/>
                <w:sz w:val="24"/>
                <w:szCs w:val="24"/>
                <w:lang w:eastAsia="ru-RU"/>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proofErr w:type="spellStart"/>
            <w:r w:rsidRPr="00AB3279">
              <w:rPr>
                <w:rFonts w:ascii="Times New Roman" w:eastAsia="Times New Roman" w:hAnsi="Times New Roman" w:cs="Times New Roman"/>
                <w:color w:val="000000"/>
                <w:sz w:val="24"/>
                <w:szCs w:val="24"/>
                <w:lang w:eastAsia="ru-RU"/>
              </w:rPr>
              <w:t>саморегулируемая</w:t>
            </w:r>
            <w:proofErr w:type="spellEnd"/>
            <w:r w:rsidRPr="00AB3279">
              <w:rPr>
                <w:rFonts w:ascii="Times New Roman" w:eastAsia="Times New Roman" w:hAnsi="Times New Roman" w:cs="Times New Roman"/>
                <w:color w:val="000000"/>
                <w:sz w:val="24"/>
                <w:szCs w:val="24"/>
                <w:lang w:eastAsia="ru-RU"/>
              </w:rPr>
              <w:t xml:space="preserve">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РФ.</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proofErr w:type="gramStart"/>
            <w:r w:rsidRPr="00AB3279">
              <w:rPr>
                <w:rFonts w:ascii="Times New Roman" w:eastAsia="Times New Roman" w:hAnsi="Times New Roman" w:cs="Times New Roman"/>
                <w:color w:val="000000"/>
                <w:sz w:val="24"/>
                <w:szCs w:val="24"/>
                <w:lang w:eastAsia="ru-RU"/>
              </w:rPr>
              <w:t>в) СРО, в котором состоит участник, должна иметь компенсационные фонды в соответствии с частью 1, частью 2 статьи 55.16 Градостроительного кодекса Российской Федерации;</w:t>
            </w:r>
            <w:proofErr w:type="gramEnd"/>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color w:val="000000"/>
                <w:sz w:val="24"/>
                <w:szCs w:val="24"/>
                <w:lang w:eastAsia="ru-RU"/>
              </w:rPr>
              <w:t>г)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proofErr w:type="spellStart"/>
            <w:proofErr w:type="gramStart"/>
            <w:r w:rsidRPr="00AB3279">
              <w:rPr>
                <w:rFonts w:ascii="Times New Roman" w:eastAsia="Times New Roman" w:hAnsi="Times New Roman" w:cs="Times New Roman"/>
                <w:color w:val="000000"/>
                <w:sz w:val="24"/>
                <w:szCs w:val="24"/>
                <w:lang w:eastAsia="ru-RU"/>
              </w:rPr>
              <w:t>д</w:t>
            </w:r>
            <w:proofErr w:type="spellEnd"/>
            <w:r w:rsidRPr="00AB3279">
              <w:rPr>
                <w:rFonts w:ascii="Times New Roman" w:eastAsia="Times New Roman" w:hAnsi="Times New Roman" w:cs="Times New Roman"/>
                <w:color w:val="000000"/>
                <w:sz w:val="24"/>
                <w:szCs w:val="24"/>
                <w:lang w:eastAsia="ru-RU"/>
              </w:rPr>
              <w:t xml:space="preserve">) уровень ответственности участника закупки – члена </w:t>
            </w:r>
            <w:proofErr w:type="spellStart"/>
            <w:r w:rsidRPr="00AB3279">
              <w:rPr>
                <w:rFonts w:ascii="Times New Roman" w:eastAsia="Times New Roman" w:hAnsi="Times New Roman" w:cs="Times New Roman"/>
                <w:color w:val="000000"/>
                <w:sz w:val="24"/>
                <w:szCs w:val="24"/>
                <w:lang w:eastAsia="ru-RU"/>
              </w:rPr>
              <w:t>саморегулируемой</w:t>
            </w:r>
            <w:proofErr w:type="spellEnd"/>
            <w:r w:rsidRPr="00AB3279">
              <w:rPr>
                <w:rFonts w:ascii="Times New Roman" w:eastAsia="Times New Roman" w:hAnsi="Times New Roman" w:cs="Times New Roman"/>
                <w:color w:val="000000"/>
                <w:sz w:val="24"/>
                <w:szCs w:val="24"/>
                <w:lang w:eastAsia="ru-RU"/>
              </w:rPr>
              <w:t xml:space="preserve">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w:t>
            </w:r>
            <w:r w:rsidRPr="00AB3279">
              <w:rPr>
                <w:rFonts w:ascii="Times New Roman" w:eastAsia="Times New Roman" w:hAnsi="Times New Roman" w:cs="Times New Roman"/>
                <w:color w:val="000000"/>
                <w:sz w:val="24"/>
                <w:szCs w:val="24"/>
                <w:lang w:eastAsia="ru-RU"/>
              </w:rPr>
              <w:lastRenderedPageBreak/>
              <w:t>фонд обеспечения договорных обязательств, должен соответствовать требованиям пункта 2 части 3 статьи 55.8 и части 13 статьи 55.16 Градостроительного кодекса Российской Федерации.;</w:t>
            </w:r>
            <w:proofErr w:type="gramEnd"/>
          </w:p>
          <w:p w:rsidR="00503247" w:rsidRPr="00AB3279" w:rsidRDefault="005032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279">
              <w:rPr>
                <w:rFonts w:ascii="Times New Roman" w:eastAsia="Times New Roman" w:hAnsi="Times New Roman" w:cs="Times New Roman"/>
                <w:color w:val="000000"/>
                <w:sz w:val="24"/>
                <w:szCs w:val="24"/>
                <w:lang w:eastAsia="ru-RU"/>
              </w:rPr>
              <w:t xml:space="preserve">е) уровень ответственности участника закупки - члена </w:t>
            </w:r>
            <w:proofErr w:type="spellStart"/>
            <w:r w:rsidRPr="00AB3279">
              <w:rPr>
                <w:rFonts w:ascii="Times New Roman" w:eastAsia="Times New Roman" w:hAnsi="Times New Roman" w:cs="Times New Roman"/>
                <w:color w:val="000000"/>
                <w:sz w:val="24"/>
                <w:szCs w:val="24"/>
                <w:lang w:eastAsia="ru-RU"/>
              </w:rPr>
              <w:t>саморегулируемой</w:t>
            </w:r>
            <w:proofErr w:type="spellEnd"/>
            <w:r w:rsidRPr="00AB3279">
              <w:rPr>
                <w:rFonts w:ascii="Times New Roman" w:eastAsia="Times New Roman" w:hAnsi="Times New Roman" w:cs="Times New Roman"/>
                <w:color w:val="000000"/>
                <w:sz w:val="24"/>
                <w:szCs w:val="24"/>
                <w:lang w:eastAsia="ru-RU"/>
              </w:rPr>
              <w:t xml:space="preserve">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i/>
                <w:iCs/>
                <w:color w:val="000000"/>
                <w:sz w:val="24"/>
                <w:szCs w:val="24"/>
                <w:lang w:eastAsia="ru-RU"/>
              </w:rPr>
              <w:t>*Перечисленные требования не распространяются:</w:t>
            </w:r>
          </w:p>
          <w:p w:rsidR="00503247" w:rsidRPr="00AB3279" w:rsidRDefault="00503247">
            <w:pPr>
              <w:shd w:val="clear" w:color="auto" w:fill="FFFFFF"/>
              <w:spacing w:after="0" w:line="240" w:lineRule="auto"/>
              <w:jc w:val="both"/>
              <w:rPr>
                <w:rFonts w:ascii="yandex-sans" w:eastAsia="Times New Roman" w:hAnsi="yandex-sans" w:cs="Times New Roman"/>
                <w:color w:val="000000"/>
                <w:sz w:val="24"/>
                <w:szCs w:val="24"/>
                <w:lang w:eastAsia="ru-RU"/>
              </w:rPr>
            </w:pPr>
            <w:r w:rsidRPr="00AB3279">
              <w:rPr>
                <w:rFonts w:ascii="Times New Roman" w:eastAsia="Times New Roman" w:hAnsi="Times New Roman" w:cs="Times New Roman"/>
                <w:i/>
                <w:iCs/>
                <w:color w:val="000000"/>
                <w:sz w:val="24"/>
                <w:szCs w:val="24"/>
                <w:lang w:eastAsia="ru-RU"/>
              </w:rPr>
              <w:t>- на участников, которые предложат цену контракта 3 млн</w:t>
            </w:r>
            <w:proofErr w:type="gramStart"/>
            <w:r w:rsidRPr="00AB3279">
              <w:rPr>
                <w:rFonts w:ascii="Times New Roman" w:eastAsia="Times New Roman" w:hAnsi="Times New Roman" w:cs="Times New Roman"/>
                <w:i/>
                <w:iCs/>
                <w:color w:val="000000"/>
                <w:sz w:val="24"/>
                <w:szCs w:val="24"/>
                <w:lang w:eastAsia="ru-RU"/>
              </w:rPr>
              <w:t>.р</w:t>
            </w:r>
            <w:proofErr w:type="gramEnd"/>
            <w:r w:rsidRPr="00AB3279">
              <w:rPr>
                <w:rFonts w:ascii="Times New Roman" w:eastAsia="Times New Roman" w:hAnsi="Times New Roman" w:cs="Times New Roman"/>
                <w:i/>
                <w:iCs/>
                <w:color w:val="000000"/>
                <w:sz w:val="24"/>
                <w:szCs w:val="24"/>
                <w:lang w:eastAsia="ru-RU"/>
              </w:rPr>
              <w:t>уб. и менее. Такие участники не обязаны быть членами СРО в силу части 2.1. статьи 52 Градостроительного Кодекса РФ.</w:t>
            </w:r>
          </w:p>
          <w:p w:rsidR="00503247" w:rsidRPr="00AB3279" w:rsidRDefault="00503247">
            <w:pPr>
              <w:shd w:val="clear" w:color="auto" w:fill="FFFFFF"/>
              <w:spacing w:after="100" w:afterAutospacing="1" w:line="240" w:lineRule="auto"/>
              <w:jc w:val="both"/>
              <w:rPr>
                <w:rFonts w:ascii="Times New Roman" w:eastAsia="Times New Roman" w:hAnsi="Times New Roman" w:cs="Times New Roman"/>
                <w:i/>
                <w:iCs/>
                <w:color w:val="000000"/>
                <w:sz w:val="24"/>
                <w:szCs w:val="24"/>
                <w:lang w:eastAsia="ru-RU"/>
              </w:rPr>
            </w:pPr>
            <w:r w:rsidRPr="00AB3279">
              <w:rPr>
                <w:rFonts w:ascii="Times New Roman" w:eastAsia="Times New Roman" w:hAnsi="Times New Roman" w:cs="Times New Roman"/>
                <w:i/>
                <w:iCs/>
                <w:color w:val="000000"/>
                <w:sz w:val="24"/>
                <w:szCs w:val="24"/>
                <w:lang w:eastAsia="ru-RU"/>
              </w:rPr>
              <w:t xml:space="preserve">- на унитарные предприятия, государственные и муниципальные учреждения, юридические лица с </w:t>
            </w:r>
            <w:proofErr w:type="spellStart"/>
            <w:r w:rsidRPr="00AB3279">
              <w:rPr>
                <w:rFonts w:ascii="Times New Roman" w:eastAsia="Times New Roman" w:hAnsi="Times New Roman" w:cs="Times New Roman"/>
                <w:i/>
                <w:iCs/>
                <w:color w:val="000000"/>
                <w:sz w:val="24"/>
                <w:szCs w:val="24"/>
                <w:lang w:eastAsia="ru-RU"/>
              </w:rPr>
              <w:t>госучастием</w:t>
            </w:r>
            <w:proofErr w:type="spellEnd"/>
            <w:r w:rsidRPr="00AB3279">
              <w:rPr>
                <w:rFonts w:ascii="Times New Roman" w:eastAsia="Times New Roman" w:hAnsi="Times New Roman" w:cs="Times New Roman"/>
                <w:i/>
                <w:iCs/>
                <w:color w:val="000000"/>
                <w:sz w:val="24"/>
                <w:szCs w:val="24"/>
                <w:lang w:eastAsia="ru-RU"/>
              </w:rPr>
              <w:t xml:space="preserve"> в случаях, которые перечислены в части 2.2. статьи 52 Градостроительного Кодекса РФ.</w:t>
            </w:r>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2)</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не</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производства–установлено;</w:t>
            </w:r>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3</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не</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закупке–установлено;</w:t>
            </w:r>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3279">
              <w:rPr>
                <w:rFonts w:ascii="Times New Roman" w:eastAsia="Times New Roman" w:hAnsi="Times New Roman" w:cs="Times New Roman"/>
                <w:sz w:val="24"/>
                <w:szCs w:val="24"/>
                <w:lang w:eastAsia="ru-RU"/>
              </w:rPr>
              <w:t xml:space="preserve"> обязанности </w:t>
            </w:r>
            <w:proofErr w:type="gramStart"/>
            <w:r w:rsidRPr="00AB3279">
              <w:rPr>
                <w:rFonts w:ascii="Times New Roman" w:eastAsia="Times New Roman" w:hAnsi="Times New Roman" w:cs="Times New Roman"/>
                <w:sz w:val="24"/>
                <w:szCs w:val="24"/>
                <w:lang w:eastAsia="ru-RU"/>
              </w:rPr>
              <w:t>заявителя</w:t>
            </w:r>
            <w:proofErr w:type="gramEnd"/>
            <w:r w:rsidRPr="00AB3279">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3279">
              <w:rPr>
                <w:rFonts w:ascii="Times New Roman" w:eastAsia="Times New Roman" w:hAnsi="Times New Roman" w:cs="Times New Roman"/>
                <w:sz w:val="24"/>
                <w:szCs w:val="24"/>
                <w:lang w:eastAsia="ru-RU"/>
              </w:rPr>
              <w:t>указанных</w:t>
            </w:r>
            <w:proofErr w:type="gramEnd"/>
            <w:r w:rsidRPr="00AB327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принято–установлено;</w:t>
            </w:r>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5)</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AB3279">
              <w:rPr>
                <w:rFonts w:ascii="Times New Roman" w:eastAsia="Times New Roman" w:hAnsi="Times New Roman" w:cs="Times New Roman"/>
                <w:sz w:val="24"/>
                <w:szCs w:val="24"/>
                <w:lang w:eastAsia="ru-RU"/>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B3279">
              <w:rPr>
                <w:rFonts w:ascii="Times New Roman" w:eastAsia="Times New Roman" w:hAnsi="Times New Roman" w:cs="Times New Roman"/>
                <w:sz w:val="24"/>
                <w:szCs w:val="24"/>
                <w:lang w:eastAsia="ru-RU"/>
              </w:rPr>
              <w:t xml:space="preserve"> </w:t>
            </w:r>
            <w:proofErr w:type="gramStart"/>
            <w:r w:rsidRPr="00AB3279">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дисквалификации–установлено;</w:t>
            </w:r>
            <w:proofErr w:type="gramEnd"/>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5.1)</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proofErr w:type="gramStart"/>
            <w:r w:rsidRPr="00AB3279">
              <w:rPr>
                <w:rFonts w:ascii="Times New Roman" w:eastAsia="Times New Roman" w:hAnsi="Times New Roman" w:cs="Times New Roman"/>
                <w:sz w:val="24"/>
                <w:szCs w:val="24"/>
                <w:lang w:eastAsia="ru-RU"/>
              </w:rPr>
              <w:t>об</w:t>
            </w:r>
            <w:proofErr w:type="gramEnd"/>
            <w:r w:rsidRPr="00AB3279">
              <w:rPr>
                <w:rFonts w:ascii="Times New Roman" w:eastAsia="Times New Roman" w:hAnsi="Times New Roman" w:cs="Times New Roman"/>
                <w:sz w:val="24"/>
                <w:szCs w:val="24"/>
                <w:lang w:eastAsia="ru-RU"/>
              </w:rPr>
              <w:t xml:space="preserve"> административных правонарушениях–установлено;</w:t>
            </w:r>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установлено;</w:t>
            </w:r>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B3279">
              <w:rPr>
                <w:rFonts w:ascii="Times New Roman" w:eastAsia="Times New Roman" w:hAnsi="Times New Roman" w:cs="Times New Roman"/>
                <w:sz w:val="24"/>
                <w:szCs w:val="24"/>
                <w:lang w:eastAsia="ru-RU"/>
              </w:rPr>
              <w:t>выгодоприобретателями</w:t>
            </w:r>
            <w:proofErr w:type="spellEnd"/>
            <w:r w:rsidRPr="00AB3279">
              <w:rPr>
                <w:rFonts w:ascii="Times New Roman" w:eastAsia="Times New Roman" w:hAnsi="Times New Roman" w:cs="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3279">
              <w:rPr>
                <w:rFonts w:ascii="Times New Roman" w:eastAsia="Times New Roman" w:hAnsi="Times New Roman" w:cs="Times New Roman"/>
                <w:sz w:val="24"/>
                <w:szCs w:val="24"/>
                <w:lang w:eastAsia="ru-RU"/>
              </w:rPr>
              <w:t xml:space="preserve"> </w:t>
            </w:r>
            <w:proofErr w:type="gramStart"/>
            <w:r w:rsidRPr="00AB3279">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3279">
              <w:rPr>
                <w:rFonts w:ascii="Times New Roman" w:eastAsia="Times New Roman" w:hAnsi="Times New Roman" w:cs="Times New Roman"/>
                <w:sz w:val="24"/>
                <w:szCs w:val="24"/>
                <w:lang w:eastAsia="ru-RU"/>
              </w:rPr>
              <w:t>неполнородными</w:t>
            </w:r>
            <w:proofErr w:type="spellEnd"/>
            <w:r w:rsidRPr="00AB327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B3279">
              <w:rPr>
                <w:rFonts w:ascii="Times New Roman" w:eastAsia="Times New Roman" w:hAnsi="Times New Roman" w:cs="Times New Roman"/>
                <w:sz w:val="24"/>
                <w:szCs w:val="24"/>
                <w:lang w:eastAsia="ru-RU"/>
              </w:rPr>
              <w:t xml:space="preserve"> Под </w:t>
            </w:r>
            <w:proofErr w:type="spellStart"/>
            <w:r w:rsidRPr="00AB3279">
              <w:rPr>
                <w:rFonts w:ascii="Times New Roman" w:eastAsia="Times New Roman" w:hAnsi="Times New Roman" w:cs="Times New Roman"/>
                <w:sz w:val="24"/>
                <w:szCs w:val="24"/>
                <w:lang w:eastAsia="ru-RU"/>
              </w:rPr>
              <w:t>выгодоприобретателями</w:t>
            </w:r>
            <w:proofErr w:type="spellEnd"/>
            <w:r w:rsidRPr="00AB3279">
              <w:rPr>
                <w:rFonts w:ascii="Times New Roman" w:eastAsia="Times New Roman" w:hAnsi="Times New Roman" w:cs="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общества–установлено;</w:t>
            </w:r>
          </w:p>
          <w:p w:rsidR="00503247" w:rsidRPr="00AB3279" w:rsidRDefault="00503247">
            <w:pPr>
              <w:keepNext/>
              <w:keepLines/>
              <w:widowControl w:val="0"/>
              <w:suppressLineNumbers/>
              <w:spacing w:before="120"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8)участник закупки не является </w:t>
            </w:r>
            <w:proofErr w:type="spellStart"/>
            <w:r w:rsidRPr="00AB3279">
              <w:rPr>
                <w:rFonts w:ascii="Times New Roman" w:eastAsia="Times New Roman" w:hAnsi="Times New Roman" w:cs="Times New Roman"/>
                <w:sz w:val="24"/>
                <w:szCs w:val="24"/>
                <w:lang w:eastAsia="ru-RU"/>
              </w:rPr>
              <w:t>офшорной</w:t>
            </w:r>
            <w:proofErr w:type="spellEnd"/>
            <w:r w:rsidRPr="00AB3279">
              <w:rPr>
                <w:rFonts w:ascii="Times New Roman" w:eastAsia="Times New Roman" w:hAnsi="Times New Roman" w:cs="Times New Roman"/>
                <w:sz w:val="24"/>
                <w:szCs w:val="24"/>
                <w:lang w:eastAsia="ru-RU"/>
              </w:rPr>
              <w:t xml:space="preserve"> компанией–установлено;</w:t>
            </w:r>
          </w:p>
          <w:p w:rsidR="00503247" w:rsidRPr="00AB3279" w:rsidRDefault="005032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 – установлено.</w:t>
            </w:r>
          </w:p>
        </w:tc>
      </w:tr>
      <w:tr w:rsidR="00503247" w:rsidRPr="00AB3279" w:rsidTr="00503247">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3011" w:type="dxa"/>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Подрядчиков</w:t>
            </w:r>
          </w:p>
        </w:tc>
        <w:tc>
          <w:tcPr>
            <w:tcW w:w="7029"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Отсутствие в реестре недобросовестных Подрядчиков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03247" w:rsidRPr="00AB3279" w:rsidTr="00503247">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3011" w:type="dxa"/>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Дополнительные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tcPr>
          <w:p w:rsidR="00503247" w:rsidRPr="00AB3279" w:rsidRDefault="00503247">
            <w:pPr>
              <w:keepNext/>
              <w:keepLines/>
              <w:spacing w:after="0" w:line="240" w:lineRule="auto"/>
              <w:contextualSpacing/>
              <w:jc w:val="both"/>
              <w:rPr>
                <w:rFonts w:ascii="Times New Roman" w:eastAsia="Droid Sans Fallback" w:hAnsi="Times New Roman" w:cs="Times New Roman"/>
                <w:sz w:val="24"/>
                <w:szCs w:val="24"/>
                <w:lang w:eastAsia="zh-CN"/>
              </w:rPr>
            </w:pPr>
            <w:r w:rsidRPr="00AB3279">
              <w:rPr>
                <w:rFonts w:ascii="Times New Roman" w:eastAsia="Calibri" w:hAnsi="Times New Roman" w:cs="Times New Roman"/>
                <w:sz w:val="24"/>
                <w:szCs w:val="24"/>
                <w:lang w:eastAsia="ru-RU"/>
              </w:rPr>
              <w:t xml:space="preserve">Не </w:t>
            </w:r>
            <w:proofErr w:type="gramStart"/>
            <w:r w:rsidRPr="00AB3279">
              <w:rPr>
                <w:rFonts w:ascii="Times New Roman" w:eastAsia="Calibri" w:hAnsi="Times New Roman" w:cs="Times New Roman"/>
                <w:sz w:val="24"/>
                <w:szCs w:val="24"/>
                <w:lang w:eastAsia="ru-RU"/>
              </w:rPr>
              <w:t>установлены</w:t>
            </w:r>
            <w:proofErr w:type="gramEnd"/>
            <w:r w:rsidRPr="00AB3279">
              <w:rPr>
                <w:rFonts w:ascii="Times New Roman" w:eastAsia="Calibri" w:hAnsi="Times New Roman" w:cs="Times New Roman"/>
                <w:sz w:val="24"/>
                <w:szCs w:val="24"/>
                <w:lang w:eastAsia="ru-RU"/>
              </w:rPr>
              <w:t xml:space="preserve">. </w:t>
            </w:r>
          </w:p>
          <w:p w:rsidR="00503247" w:rsidRPr="00AB3279" w:rsidRDefault="00503247">
            <w:pPr>
              <w:shd w:val="clear" w:color="auto" w:fill="FFFFFF"/>
              <w:spacing w:after="0" w:line="240" w:lineRule="auto"/>
              <w:ind w:firstLine="439"/>
              <w:contextualSpacing/>
              <w:jc w:val="both"/>
              <w:rPr>
                <w:rFonts w:ascii="Times New Roman" w:eastAsia="Droid Sans Fallback" w:hAnsi="Times New Roman" w:cs="Times New Roman"/>
                <w:sz w:val="24"/>
                <w:szCs w:val="24"/>
                <w:lang w:eastAsia="zh-CN"/>
              </w:rPr>
            </w:pPr>
          </w:p>
        </w:tc>
      </w:tr>
      <w:tr w:rsidR="00503247" w:rsidRPr="00AB3279" w:rsidTr="00503247">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10040" w:type="dxa"/>
            <w:gridSpan w:val="2"/>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spacing w:after="0" w:line="240" w:lineRule="auto"/>
              <w:contextualSpacing/>
              <w:jc w:val="both"/>
              <w:rPr>
                <w:rFonts w:ascii="Times New Roman" w:eastAsia="Calibri" w:hAnsi="Times New Roman" w:cs="Times New Roman"/>
                <w:sz w:val="24"/>
                <w:szCs w:val="24"/>
                <w:lang w:eastAsia="ru-RU"/>
              </w:rPr>
            </w:pPr>
            <w:r w:rsidRPr="00AB3279">
              <w:rPr>
                <w:rFonts w:ascii="Times New Roman" w:eastAsia="Times New Roman" w:hAnsi="Times New Roman" w:cs="Times New Roman"/>
                <w:sz w:val="24"/>
                <w:szCs w:val="24"/>
                <w:lang w:eastAsia="ru-RU"/>
              </w:rPr>
              <w:t>Указанные в настоящем разделе требования предъявляются в равной мере ко всем участникам закупки.</w:t>
            </w:r>
          </w:p>
        </w:tc>
      </w:tr>
      <w:tr w:rsidR="00503247" w:rsidRPr="00AB3279" w:rsidTr="00503247">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10040" w:type="dxa"/>
            <w:gridSpan w:val="2"/>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spacing w:after="0" w:line="240" w:lineRule="auto"/>
              <w:contextualSpacing/>
              <w:jc w:val="both"/>
              <w:rPr>
                <w:rFonts w:ascii="Times New Roman" w:eastAsia="Calibri"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w:t>
            </w:r>
            <w:proofErr w:type="gramEnd"/>
            <w:r w:rsidRPr="00AB3279">
              <w:rPr>
                <w:rFonts w:ascii="Times New Roman" w:eastAsia="Times New Roman" w:hAnsi="Times New Roman" w:cs="Times New Roman"/>
                <w:sz w:val="24"/>
                <w:szCs w:val="24"/>
                <w:lang w:eastAsia="ru-RU"/>
              </w:rPr>
              <w:t>, или предоставил недостоверную информацию в отношении своего соответствия указанным требованиям</w:t>
            </w:r>
          </w:p>
        </w:tc>
      </w:tr>
      <w:tr w:rsidR="00503247" w:rsidRPr="00AB3279" w:rsidTr="00503247">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10040" w:type="dxa"/>
            <w:gridSpan w:val="2"/>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spacing w:after="0" w:line="240" w:lineRule="auto"/>
              <w:contextualSpacing/>
              <w:jc w:val="both"/>
              <w:rPr>
                <w:rFonts w:ascii="Times New Roman" w:eastAsia="Times New Roman" w:hAnsi="Times New Roman" w:cs="Times New Roman"/>
                <w:sz w:val="24"/>
                <w:szCs w:val="24"/>
                <w:lang w:eastAsia="ru-RU"/>
              </w:rPr>
            </w:pPr>
            <w:proofErr w:type="gramStart"/>
            <w:r w:rsidRPr="00AB3279">
              <w:rPr>
                <w:rFonts w:ascii="Times New Roman" w:eastAsia="MS Mincho" w:hAnsi="Times New Roman" w:cs="Times New Roman"/>
                <w:b/>
                <w:sz w:val="24"/>
                <w:szCs w:val="24"/>
                <w:lang w:eastAsia="ru-RU"/>
              </w:rPr>
              <w:t xml:space="preserve">Все указания, встречающиеся в документации о закупке на используемое оборудование, машины, механизмы,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и т. д. не являются требованием к </w:t>
            </w:r>
            <w:r w:rsidRPr="00AB3279">
              <w:rPr>
                <w:rFonts w:ascii="Times New Roman" w:eastAsia="Times New Roman" w:hAnsi="Times New Roman" w:cs="Times New Roman"/>
                <w:b/>
                <w:color w:val="000000"/>
                <w:sz w:val="24"/>
                <w:szCs w:val="24"/>
                <w:shd w:val="clear" w:color="auto" w:fill="FFFFFF"/>
                <w:lang w:eastAsia="ru-RU"/>
              </w:rPr>
              <w:t xml:space="preserve"> наличию у участника закупки производственных мощностей, технологического оборудования, трудовых, финансовых и других ресурсов, необходимых для выполнения работ, являющихся предметом контракта, заключаемого по результатам проведения</w:t>
            </w:r>
            <w:proofErr w:type="gramEnd"/>
            <w:r w:rsidRPr="00AB3279">
              <w:rPr>
                <w:rFonts w:ascii="Times New Roman" w:eastAsia="Times New Roman" w:hAnsi="Times New Roman" w:cs="Times New Roman"/>
                <w:b/>
                <w:color w:val="000000"/>
                <w:sz w:val="24"/>
                <w:szCs w:val="24"/>
                <w:shd w:val="clear" w:color="auto" w:fill="FFFFFF"/>
                <w:lang w:eastAsia="ru-RU"/>
              </w:rPr>
              <w:t xml:space="preserve"> закупки</w:t>
            </w:r>
            <w:r w:rsidRPr="00AB3279">
              <w:rPr>
                <w:rFonts w:ascii="Times New Roman" w:eastAsia="MS Mincho" w:hAnsi="Times New Roman" w:cs="Times New Roman"/>
                <w:b/>
                <w:bCs/>
                <w:sz w:val="24"/>
                <w:szCs w:val="24"/>
                <w:lang w:eastAsia="ru-RU"/>
              </w:rPr>
              <w:t>.</w:t>
            </w:r>
          </w:p>
        </w:tc>
      </w:tr>
    </w:tbl>
    <w:p w:rsidR="00503247" w:rsidRPr="00AB3279" w:rsidRDefault="00503247" w:rsidP="00503247">
      <w:pPr>
        <w:spacing w:after="0" w:line="240" w:lineRule="auto"/>
        <w:outlineLvl w:val="1"/>
        <w:rPr>
          <w:rFonts w:ascii="Times New Roman" w:eastAsia="Times New Roman" w:hAnsi="Times New Roman" w:cs="Times New Roman"/>
          <w:sz w:val="24"/>
          <w:szCs w:val="24"/>
          <w:lang w:eastAsia="ru-RU"/>
        </w:rPr>
      </w:pPr>
    </w:p>
    <w:p w:rsidR="00503247" w:rsidRPr="00AB3279" w:rsidRDefault="00503247" w:rsidP="00503247">
      <w:pPr>
        <w:spacing w:after="0" w:line="240" w:lineRule="auto"/>
        <w:outlineLvl w:val="1"/>
        <w:rPr>
          <w:rFonts w:ascii="Times New Roman" w:eastAsia="Times New Roman" w:hAnsi="Times New Roman" w:cs="Times New Roman"/>
          <w:sz w:val="24"/>
          <w:szCs w:val="24"/>
          <w:lang w:eastAsia="ru-RU"/>
        </w:rPr>
      </w:pPr>
    </w:p>
    <w:p w:rsidR="00503247" w:rsidRPr="00AB3279" w:rsidRDefault="00503247" w:rsidP="00503247">
      <w:pPr>
        <w:spacing w:after="0" w:line="240" w:lineRule="auto"/>
        <w:rPr>
          <w:rFonts w:ascii="Times New Roman" w:eastAsia="Times New Roman" w:hAnsi="Times New Roman" w:cs="Times New Roman"/>
          <w:sz w:val="24"/>
          <w:szCs w:val="24"/>
          <w:lang w:eastAsia="ru-RU"/>
        </w:rPr>
        <w:sectPr w:rsidR="00503247" w:rsidRPr="00AB3279">
          <w:pgSz w:w="11909" w:h="16834"/>
          <w:pgMar w:top="142" w:right="567" w:bottom="284" w:left="851" w:header="720" w:footer="720" w:gutter="0"/>
          <w:cols w:space="720"/>
        </w:sectPr>
      </w:pPr>
    </w:p>
    <w:p w:rsidR="00503247" w:rsidRPr="00AB3279" w:rsidRDefault="00503247" w:rsidP="00503247">
      <w:pPr>
        <w:spacing w:after="0" w:line="240" w:lineRule="auto"/>
        <w:outlineLvl w:val="1"/>
        <w:rPr>
          <w:rFonts w:ascii="Times New Roman" w:eastAsia="Times New Roman" w:hAnsi="Times New Roman" w:cs="Times New Roman"/>
          <w:sz w:val="24"/>
          <w:szCs w:val="24"/>
          <w:lang w:eastAsia="ru-RU"/>
        </w:rPr>
      </w:pPr>
    </w:p>
    <w:p w:rsidR="00503247" w:rsidRPr="00AB3279" w:rsidRDefault="00503247" w:rsidP="00503247">
      <w:pPr>
        <w:spacing w:after="0" w:line="240" w:lineRule="auto"/>
        <w:jc w:val="center"/>
        <w:outlineLvl w:val="1"/>
        <w:rPr>
          <w:rFonts w:ascii="Times New Roman" w:eastAsia="Times New Roman" w:hAnsi="Times New Roman" w:cs="Times New Roman"/>
          <w:b/>
          <w:sz w:val="24"/>
          <w:szCs w:val="24"/>
          <w:lang w:eastAsia="ru-RU"/>
        </w:rPr>
      </w:pPr>
      <w:r w:rsidRPr="00AB3279">
        <w:rPr>
          <w:rFonts w:ascii="Times New Roman" w:eastAsia="Times New Roman" w:hAnsi="Times New Roman" w:cs="Times New Roman"/>
          <w:b/>
          <w:sz w:val="24"/>
          <w:szCs w:val="24"/>
          <w:lang w:eastAsia="ru-RU"/>
        </w:rPr>
        <w:t xml:space="preserve">ТРЕБОВАНИЯ К СОДЕРЖАНИЮ И СОСТАВУ ЗАЯВКИ НА УЧАСТИЕ </w:t>
      </w:r>
    </w:p>
    <w:tbl>
      <w:tblPr>
        <w:tblW w:w="10770" w:type="dxa"/>
        <w:tblLayout w:type="fixed"/>
        <w:tblLook w:val="0020"/>
      </w:tblPr>
      <w:tblGrid>
        <w:gridCol w:w="710"/>
        <w:gridCol w:w="2834"/>
        <w:gridCol w:w="7226"/>
      </w:tblGrid>
      <w:tr w:rsidR="00503247" w:rsidRPr="00AB3279" w:rsidTr="00846852">
        <w:trPr>
          <w:tblHeader/>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w:t>
            </w:r>
          </w:p>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пункта</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 xml:space="preserve">Наименование </w:t>
            </w:r>
          </w:p>
        </w:tc>
        <w:tc>
          <w:tcPr>
            <w:tcW w:w="7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Информация</w:t>
            </w:r>
          </w:p>
        </w:tc>
      </w:tr>
      <w:tr w:rsidR="00503247" w:rsidRPr="00AB3279" w:rsidTr="00846852">
        <w:tc>
          <w:tcPr>
            <w:tcW w:w="710" w:type="dxa"/>
            <w:tcBorders>
              <w:top w:val="single" w:sz="4" w:space="0" w:color="auto"/>
              <w:left w:val="single" w:sz="4" w:space="0" w:color="auto"/>
              <w:bottom w:val="single" w:sz="4" w:space="0" w:color="auto"/>
              <w:right w:val="single" w:sz="4" w:space="0" w:color="auto"/>
            </w:tcBorders>
          </w:tcPr>
          <w:p w:rsidR="00503247" w:rsidRPr="00AB3279" w:rsidRDefault="00503247">
            <w:pPr>
              <w:spacing w:after="60" w:line="240" w:lineRule="auto"/>
              <w:jc w:val="center"/>
              <w:rPr>
                <w:rFonts w:ascii="Times New Roman" w:eastAsia="Times New Roman" w:hAnsi="Times New Roman" w:cs="Times New Roman"/>
                <w:bCs/>
                <w:sz w:val="24"/>
                <w:szCs w:val="24"/>
                <w:lang w:eastAsia="ru-RU"/>
              </w:rPr>
            </w:pPr>
          </w:p>
        </w:tc>
        <w:tc>
          <w:tcPr>
            <w:tcW w:w="2834" w:type="dxa"/>
            <w:vMerge w:val="restart"/>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Содержание заявки на участие в закупке</w:t>
            </w:r>
          </w:p>
        </w:tc>
        <w:tc>
          <w:tcPr>
            <w:tcW w:w="7226" w:type="dxa"/>
            <w:vMerge w:val="restart"/>
            <w:tcBorders>
              <w:top w:val="single" w:sz="4" w:space="0" w:color="auto"/>
              <w:left w:val="single" w:sz="4" w:space="0" w:color="auto"/>
              <w:bottom w:val="single" w:sz="4" w:space="0" w:color="auto"/>
              <w:right w:val="single" w:sz="4" w:space="0" w:color="auto"/>
            </w:tcBorders>
          </w:tcPr>
          <w:p w:rsidR="00503247" w:rsidRPr="00AB3279" w:rsidRDefault="00503247">
            <w:pPr>
              <w:spacing w:after="0" w:line="240" w:lineRule="auto"/>
              <w:ind w:firstLine="34"/>
              <w:rPr>
                <w:rFonts w:ascii="Times New Roman" w:eastAsia="Times New Roman" w:hAnsi="Times New Roman" w:cs="Times New Roman"/>
                <w:bCs/>
                <w:color w:val="000000"/>
                <w:sz w:val="24"/>
                <w:szCs w:val="24"/>
                <w:lang w:eastAsia="ru-RU"/>
              </w:rPr>
            </w:pPr>
            <w:r w:rsidRPr="00AB3279">
              <w:rPr>
                <w:rFonts w:ascii="Times New Roman" w:eastAsia="Times New Roman" w:hAnsi="Times New Roman" w:cs="Times New Roman"/>
                <w:sz w:val="24"/>
                <w:szCs w:val="24"/>
                <w:lang w:eastAsia="ru-RU"/>
              </w:rPr>
              <w:t>1)</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 xml:space="preserve">Согласие </w:t>
            </w:r>
            <w:r w:rsidRPr="00AB3279">
              <w:rPr>
                <w:rFonts w:ascii="Times New Roman" w:eastAsia="Times New Roman" w:hAnsi="Times New Roman" w:cs="Times New Roman"/>
                <w:bCs/>
                <w:color w:val="000000"/>
                <w:sz w:val="24"/>
                <w:szCs w:val="24"/>
                <w:lang w:eastAsia="ru-RU"/>
              </w:rPr>
              <w:t>участника закупки на выполнение работы на условиях, предусмотренных документацией о закупке;</w:t>
            </w:r>
          </w:p>
          <w:p w:rsidR="00503247" w:rsidRPr="00AB3279" w:rsidRDefault="00503247">
            <w:pPr>
              <w:spacing w:after="0" w:line="240" w:lineRule="auto"/>
              <w:ind w:firstLine="34"/>
              <w:rPr>
                <w:rFonts w:ascii="Times New Roman" w:eastAsia="Times New Roman" w:hAnsi="Times New Roman" w:cs="Times New Roman"/>
                <w:bCs/>
                <w:color w:val="000000"/>
                <w:sz w:val="24"/>
                <w:szCs w:val="24"/>
                <w:lang w:eastAsia="ru-RU"/>
              </w:rPr>
            </w:pPr>
            <w:r w:rsidRPr="00AB3279">
              <w:rPr>
                <w:rFonts w:ascii="Times New Roman" w:eastAsia="Times New Roman" w:hAnsi="Times New Roman" w:cs="Times New Roman"/>
                <w:bCs/>
                <w:color w:val="000000"/>
                <w:sz w:val="24"/>
                <w:szCs w:val="24"/>
                <w:lang w:eastAsia="ru-RU"/>
              </w:rPr>
              <w:t>2) Предложение о цене контракта;</w:t>
            </w:r>
          </w:p>
          <w:p w:rsidR="00503247" w:rsidRPr="00AB3279" w:rsidRDefault="00503247">
            <w:pPr>
              <w:spacing w:after="0" w:line="240" w:lineRule="auto"/>
              <w:ind w:firstLine="34"/>
              <w:rPr>
                <w:rFonts w:ascii="Times New Roman" w:eastAsia="Times New Roman" w:hAnsi="Times New Roman" w:cs="Times New Roman"/>
                <w:bCs/>
                <w:color w:val="000000"/>
                <w:sz w:val="24"/>
                <w:szCs w:val="24"/>
                <w:lang w:eastAsia="ru-RU"/>
              </w:rPr>
            </w:pPr>
            <w:r w:rsidRPr="00AB3279">
              <w:rPr>
                <w:rFonts w:ascii="Times New Roman" w:eastAsia="Times New Roman" w:hAnsi="Times New Roman" w:cs="Times New Roman"/>
                <w:bCs/>
                <w:color w:val="000000"/>
                <w:sz w:val="24"/>
                <w:szCs w:val="24"/>
                <w:lang w:eastAsia="ru-RU"/>
              </w:rPr>
              <w:t>3) Предложение о сроках исполнения контракта;</w:t>
            </w:r>
          </w:p>
          <w:p w:rsidR="00503247" w:rsidRPr="00AB3279" w:rsidRDefault="00503247">
            <w:pPr>
              <w:spacing w:after="0" w:line="240" w:lineRule="auto"/>
              <w:ind w:firstLine="34"/>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bCs/>
                <w:color w:val="000000"/>
                <w:sz w:val="24"/>
                <w:szCs w:val="24"/>
                <w:lang w:eastAsia="ru-RU"/>
              </w:rPr>
              <w:t>4) Н</w:t>
            </w:r>
            <w:r w:rsidRPr="00AB3279">
              <w:rPr>
                <w:rFonts w:ascii="Times New Roman" w:eastAsia="Times New Roman" w:hAnsi="Times New Roman" w:cs="Times New Roman"/>
                <w:sz w:val="24"/>
                <w:szCs w:val="24"/>
                <w:lang w:eastAsia="ru-RU"/>
              </w:rPr>
              <w:t>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AB3279">
              <w:rPr>
                <w:rFonts w:ascii="Times New Roman" w:eastAsia="Times New Roman" w:hAnsi="Times New Roman" w:cs="Times New Roman"/>
                <w:sz w:val="24"/>
                <w:szCs w:val="24"/>
                <w:lang w:eastAsia="ru-RU"/>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w:t>
            </w:r>
            <w:r w:rsidR="00846852">
              <w:rPr>
                <w:rFonts w:ascii="Times New Roman" w:eastAsia="Times New Roman" w:hAnsi="Times New Roman" w:cs="Times New Roman"/>
                <w:sz w:val="24"/>
                <w:szCs w:val="24"/>
                <w:lang w:eastAsia="ru-RU"/>
              </w:rPr>
              <w:t>закупки</w:t>
            </w:r>
            <w:r w:rsidRPr="00AB3279">
              <w:rPr>
                <w:rFonts w:ascii="Times New Roman" w:eastAsia="Times New Roman" w:hAnsi="Times New Roman" w:cs="Times New Roman"/>
                <w:sz w:val="24"/>
                <w:szCs w:val="24"/>
                <w:lang w:eastAsia="ru-RU"/>
              </w:rPr>
              <w:t xml:space="preserve">– </w:t>
            </w:r>
            <w:proofErr w:type="gramStart"/>
            <w:r w:rsidRPr="00AB3279">
              <w:rPr>
                <w:rFonts w:ascii="Times New Roman" w:eastAsia="Times New Roman" w:hAnsi="Times New Roman" w:cs="Times New Roman"/>
                <w:b/>
                <w:sz w:val="24"/>
                <w:szCs w:val="24"/>
                <w:lang w:eastAsia="ru-RU"/>
              </w:rPr>
              <w:t>тр</w:t>
            </w:r>
            <w:proofErr w:type="gramEnd"/>
            <w:r w:rsidRPr="00AB3279">
              <w:rPr>
                <w:rFonts w:ascii="Times New Roman" w:eastAsia="Times New Roman" w:hAnsi="Times New Roman" w:cs="Times New Roman"/>
                <w:b/>
                <w:sz w:val="24"/>
                <w:szCs w:val="24"/>
                <w:lang w:eastAsia="ru-RU"/>
              </w:rPr>
              <w:t>ебуется</w:t>
            </w:r>
          </w:p>
          <w:p w:rsidR="00503247" w:rsidRPr="00AB3279" w:rsidRDefault="00503247">
            <w:pPr>
              <w:shd w:val="clear" w:color="auto" w:fill="FFFFFF"/>
              <w:spacing w:after="0" w:line="240" w:lineRule="auto"/>
              <w:jc w:val="both"/>
              <w:rPr>
                <w:rFonts w:ascii="yandex-sans" w:eastAsia="SimSun" w:hAnsi="yandex-sans" w:cs="Times New Roman"/>
                <w:sz w:val="24"/>
                <w:szCs w:val="24"/>
                <w:lang w:eastAsia="ar-SA"/>
              </w:rPr>
            </w:pPr>
            <w:r w:rsidRPr="00AB3279">
              <w:rPr>
                <w:rFonts w:ascii="Times New Roman" w:eastAsia="SimSun" w:hAnsi="Times New Roman" w:cs="Times New Roman"/>
                <w:sz w:val="24"/>
                <w:szCs w:val="24"/>
                <w:lang w:eastAsia="ar-SA"/>
              </w:rPr>
              <w:t>- Документы или копии документов: действующая выписка из реестра членов СРО по </w:t>
            </w:r>
            <w:hyperlink r:id="rId9" w:tgtFrame="_blank" w:history="1">
              <w:r w:rsidRPr="00AB3279">
                <w:rPr>
                  <w:rStyle w:val="a3"/>
                  <w:rFonts w:ascii="Times New Roman" w:eastAsia="SimSun" w:hAnsi="Times New Roman" w:cs="Times New Roman"/>
                  <w:color w:val="auto"/>
                  <w:sz w:val="24"/>
                  <w:szCs w:val="24"/>
                  <w:u w:val="none"/>
                  <w:lang w:eastAsia="ar-SA"/>
                </w:rPr>
                <w:t>форме</w:t>
              </w:r>
            </w:hyperlink>
            <w:r w:rsidRPr="00AB3279">
              <w:rPr>
                <w:rFonts w:ascii="Times New Roman" w:eastAsia="SimSun" w:hAnsi="Times New Roman" w:cs="Times New Roman"/>
                <w:sz w:val="24"/>
                <w:szCs w:val="24"/>
                <w:lang w:eastAsia="ar-SA"/>
              </w:rPr>
              <w:t xml:space="preserve">, утвержденной Приказом </w:t>
            </w:r>
            <w:proofErr w:type="spellStart"/>
            <w:r w:rsidRPr="00AB3279">
              <w:rPr>
                <w:rFonts w:ascii="Times New Roman" w:eastAsia="SimSun" w:hAnsi="Times New Roman" w:cs="Times New Roman"/>
                <w:sz w:val="24"/>
                <w:szCs w:val="24"/>
                <w:lang w:eastAsia="ar-SA"/>
              </w:rPr>
              <w:t>Ростехнадзора</w:t>
            </w:r>
            <w:proofErr w:type="spellEnd"/>
            <w:r w:rsidRPr="00AB3279">
              <w:rPr>
                <w:rFonts w:ascii="Times New Roman" w:eastAsia="SimSun" w:hAnsi="Times New Roman" w:cs="Times New Roman"/>
                <w:sz w:val="24"/>
                <w:szCs w:val="24"/>
                <w:lang w:eastAsia="ar-SA"/>
              </w:rPr>
              <w:t xml:space="preserve"> от 16.02.2017 N 58,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03247" w:rsidRPr="00AB3279" w:rsidRDefault="00503247">
            <w:pPr>
              <w:shd w:val="clear" w:color="auto" w:fill="FFFFFF"/>
              <w:spacing w:after="0" w:line="240" w:lineRule="auto"/>
              <w:jc w:val="both"/>
              <w:rPr>
                <w:rFonts w:ascii="yandex-sans" w:eastAsia="Times New Roman" w:hAnsi="yandex-sans" w:cs="Times New Roman"/>
                <w:sz w:val="24"/>
                <w:szCs w:val="24"/>
                <w:lang w:eastAsia="ru-RU"/>
              </w:rPr>
            </w:pPr>
            <w:r w:rsidRPr="00AB3279">
              <w:rPr>
                <w:rFonts w:ascii="Times New Roman" w:eastAsia="Times New Roman" w:hAnsi="Times New Roman" w:cs="Times New Roman"/>
                <w:i/>
                <w:iCs/>
                <w:sz w:val="24"/>
                <w:szCs w:val="24"/>
                <w:lang w:eastAsia="ru-RU"/>
              </w:rPr>
              <w:t>*Перечисленные требования не распространяются:</w:t>
            </w:r>
          </w:p>
          <w:p w:rsidR="00503247" w:rsidRPr="00AB3279" w:rsidRDefault="00503247">
            <w:pPr>
              <w:shd w:val="clear" w:color="auto" w:fill="FFFFFF"/>
              <w:spacing w:after="0" w:line="240" w:lineRule="auto"/>
              <w:jc w:val="both"/>
              <w:rPr>
                <w:rFonts w:ascii="yandex-sans" w:eastAsia="Times New Roman" w:hAnsi="yandex-sans" w:cs="Times New Roman"/>
                <w:sz w:val="24"/>
                <w:szCs w:val="24"/>
                <w:lang w:eastAsia="ru-RU"/>
              </w:rPr>
            </w:pPr>
            <w:r w:rsidRPr="00AB3279">
              <w:rPr>
                <w:rFonts w:ascii="Times New Roman" w:eastAsia="Times New Roman" w:hAnsi="Times New Roman" w:cs="Times New Roman"/>
                <w:i/>
                <w:iCs/>
                <w:sz w:val="24"/>
                <w:szCs w:val="24"/>
                <w:lang w:eastAsia="ru-RU"/>
              </w:rPr>
              <w:t>- на участников, которые предложат цену контракта 3 млн</w:t>
            </w:r>
            <w:proofErr w:type="gramStart"/>
            <w:r w:rsidRPr="00AB3279">
              <w:rPr>
                <w:rFonts w:ascii="Times New Roman" w:eastAsia="Times New Roman" w:hAnsi="Times New Roman" w:cs="Times New Roman"/>
                <w:i/>
                <w:iCs/>
                <w:sz w:val="24"/>
                <w:szCs w:val="24"/>
                <w:lang w:eastAsia="ru-RU"/>
              </w:rPr>
              <w:t>.р</w:t>
            </w:r>
            <w:proofErr w:type="gramEnd"/>
            <w:r w:rsidRPr="00AB3279">
              <w:rPr>
                <w:rFonts w:ascii="Times New Roman" w:eastAsia="Times New Roman" w:hAnsi="Times New Roman" w:cs="Times New Roman"/>
                <w:i/>
                <w:iCs/>
                <w:sz w:val="24"/>
                <w:szCs w:val="24"/>
                <w:lang w:eastAsia="ru-RU"/>
              </w:rPr>
              <w:t>уб. и менее. Такие участники не обязаны быть членами СРО в силу части 2.1. статьи 52 Градостроительного Кодекса РФ.</w:t>
            </w:r>
          </w:p>
          <w:p w:rsidR="00503247" w:rsidRPr="00AB3279" w:rsidRDefault="00503247">
            <w:pPr>
              <w:shd w:val="clear" w:color="auto" w:fill="FFFFFF"/>
              <w:spacing w:after="280" w:line="240" w:lineRule="auto"/>
              <w:jc w:val="both"/>
              <w:rPr>
                <w:rFonts w:ascii="yandex-sans" w:eastAsia="SimSun" w:hAnsi="yandex-sans" w:cs="Times New Roman"/>
                <w:color w:val="000000"/>
                <w:sz w:val="24"/>
                <w:szCs w:val="24"/>
                <w:lang w:eastAsia="ar-SA"/>
              </w:rPr>
            </w:pPr>
            <w:r w:rsidRPr="00AB3279">
              <w:rPr>
                <w:rFonts w:ascii="Times New Roman" w:eastAsia="Times New Roman" w:hAnsi="Times New Roman" w:cs="Times New Roman"/>
                <w:i/>
                <w:iCs/>
                <w:sz w:val="24"/>
                <w:szCs w:val="24"/>
                <w:lang w:eastAsia="ru-RU"/>
              </w:rPr>
              <w:t xml:space="preserve">- на унитарные предприятия, государственные и муниципальные учреждения, юридические лица с </w:t>
            </w:r>
            <w:proofErr w:type="spellStart"/>
            <w:r w:rsidRPr="00AB3279">
              <w:rPr>
                <w:rFonts w:ascii="Times New Roman" w:eastAsia="Times New Roman" w:hAnsi="Times New Roman" w:cs="Times New Roman"/>
                <w:i/>
                <w:iCs/>
                <w:sz w:val="24"/>
                <w:szCs w:val="24"/>
                <w:lang w:eastAsia="ru-RU"/>
              </w:rPr>
              <w:t>госучастием</w:t>
            </w:r>
            <w:proofErr w:type="spellEnd"/>
            <w:r w:rsidRPr="00AB3279">
              <w:rPr>
                <w:rFonts w:ascii="Times New Roman" w:eastAsia="Times New Roman" w:hAnsi="Times New Roman" w:cs="Times New Roman"/>
                <w:i/>
                <w:iCs/>
                <w:sz w:val="24"/>
                <w:szCs w:val="24"/>
                <w:lang w:eastAsia="ru-RU"/>
              </w:rPr>
              <w:t xml:space="preserve"> в случаях, которые перечислены в части 2.2. статьи 52 Градостроительного Кодекса РФ</w:t>
            </w:r>
            <w:r w:rsidRPr="00AB3279">
              <w:rPr>
                <w:rFonts w:ascii="Times New Roman" w:eastAsia="Times New Roman" w:hAnsi="Times New Roman" w:cs="Times New Roman"/>
                <w:sz w:val="24"/>
                <w:szCs w:val="24"/>
                <w:lang w:eastAsia="ru-RU"/>
              </w:rPr>
              <w:t>;</w:t>
            </w:r>
          </w:p>
          <w:p w:rsidR="00503247" w:rsidRPr="00AB3279" w:rsidRDefault="00503247">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Выписки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юридического лица (индивидуального предпринимателя).</w:t>
            </w:r>
          </w:p>
          <w:p w:rsidR="00503247" w:rsidRPr="00AB3279" w:rsidRDefault="005032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 декларация о соответствии участника требованиям, установленным пунктами 3-5, 7, 7.1, 9 части 1 статьи 31 Федерального закона № 44-ФЗ (указанная декларация предоставляется с использованием программно-аппаратных средств электронной площадки) - </w:t>
            </w:r>
            <w:r w:rsidRPr="00AB3279">
              <w:rPr>
                <w:rFonts w:ascii="Times New Roman" w:eastAsia="Times New Roman" w:hAnsi="Times New Roman" w:cs="Times New Roman"/>
                <w:b/>
                <w:sz w:val="24"/>
                <w:szCs w:val="24"/>
                <w:lang w:eastAsia="ru-RU"/>
              </w:rPr>
              <w:t>требуется</w:t>
            </w:r>
            <w:r w:rsidRPr="00AB3279">
              <w:rPr>
                <w:rFonts w:ascii="Times New Roman" w:eastAsia="Times New Roman" w:hAnsi="Times New Roman" w:cs="Times New Roman"/>
                <w:sz w:val="24"/>
                <w:szCs w:val="24"/>
                <w:lang w:eastAsia="ru-RU"/>
              </w:rPr>
              <w:t>;</w:t>
            </w:r>
          </w:p>
          <w:p w:rsidR="00503247" w:rsidRPr="00AB3279" w:rsidRDefault="005032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C5142F">
              <w:rPr>
                <w:rFonts w:ascii="Times New Roman" w:eastAsia="Times New Roman" w:hAnsi="Times New Roman" w:cs="Times New Roman"/>
                <w:sz w:val="24"/>
                <w:szCs w:val="24"/>
                <w:lang w:eastAsia="ru-RU"/>
              </w:rPr>
              <w:t>закупки</w:t>
            </w:r>
            <w:r w:rsidRPr="00AB3279">
              <w:rPr>
                <w:rFonts w:ascii="Times New Roman" w:eastAsia="Times New Roman" w:hAnsi="Times New Roman" w:cs="Times New Roman"/>
                <w:sz w:val="24"/>
                <w:szCs w:val="24"/>
                <w:lang w:eastAsia="ru-RU"/>
              </w:rPr>
              <w:t xml:space="preserve"> заключаемый контракт или предоставление обеспечения заявки на </w:t>
            </w:r>
            <w:r w:rsidRPr="00AB3279">
              <w:rPr>
                <w:rFonts w:ascii="Times New Roman" w:eastAsia="Times New Roman" w:hAnsi="Times New Roman" w:cs="Times New Roman"/>
                <w:sz w:val="24"/>
                <w:szCs w:val="24"/>
                <w:lang w:eastAsia="ru-RU"/>
              </w:rPr>
              <w:lastRenderedPageBreak/>
              <w:t xml:space="preserve">участие в таком </w:t>
            </w:r>
            <w:r w:rsidR="00846852">
              <w:rPr>
                <w:rFonts w:ascii="Times New Roman" w:eastAsia="Times New Roman" w:hAnsi="Times New Roman" w:cs="Times New Roman"/>
                <w:sz w:val="24"/>
                <w:szCs w:val="24"/>
                <w:lang w:eastAsia="ru-RU"/>
              </w:rPr>
              <w:t>закупки</w:t>
            </w:r>
            <w:r w:rsidRPr="00AB3279">
              <w:rPr>
                <w:rFonts w:ascii="Times New Roman" w:eastAsia="Times New Roman" w:hAnsi="Times New Roman" w:cs="Times New Roman"/>
                <w:sz w:val="24"/>
                <w:szCs w:val="24"/>
                <w:lang w:eastAsia="ru-RU"/>
              </w:rPr>
              <w:t>, обеспечения исполнения контракта является</w:t>
            </w:r>
            <w:proofErr w:type="gramEnd"/>
            <w:r w:rsidRPr="00AB3279">
              <w:rPr>
                <w:rFonts w:ascii="Times New Roman" w:eastAsia="Times New Roman" w:hAnsi="Times New Roman" w:cs="Times New Roman"/>
                <w:sz w:val="24"/>
                <w:szCs w:val="24"/>
                <w:lang w:eastAsia="ru-RU"/>
              </w:rPr>
              <w:t xml:space="preserve"> крупной сделкой - </w:t>
            </w:r>
            <w:r w:rsidRPr="00AB3279">
              <w:rPr>
                <w:rFonts w:ascii="Times New Roman" w:eastAsia="Times New Roman" w:hAnsi="Times New Roman" w:cs="Times New Roman"/>
                <w:b/>
                <w:sz w:val="24"/>
                <w:szCs w:val="24"/>
                <w:lang w:eastAsia="ru-RU"/>
              </w:rPr>
              <w:t>требуется;</w:t>
            </w:r>
          </w:p>
          <w:p w:rsidR="00503247" w:rsidRPr="00AB3279" w:rsidRDefault="005032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копии документов, подтверждающие соответствие участника тако</w:t>
            </w:r>
            <w:r w:rsidR="00846852">
              <w:rPr>
                <w:rFonts w:ascii="Times New Roman" w:eastAsia="Times New Roman" w:hAnsi="Times New Roman" w:cs="Times New Roman"/>
                <w:sz w:val="24"/>
                <w:szCs w:val="24"/>
                <w:lang w:eastAsia="ru-RU"/>
              </w:rPr>
              <w:t>й закупки</w:t>
            </w:r>
            <w:r w:rsidRPr="00AB3279">
              <w:rPr>
                <w:rFonts w:ascii="Times New Roman" w:eastAsia="Times New Roman" w:hAnsi="Times New Roman" w:cs="Times New Roman"/>
                <w:sz w:val="24"/>
                <w:szCs w:val="24"/>
                <w:lang w:eastAsia="ru-RU"/>
              </w:rPr>
              <w:t xml:space="preserve"> требованиям, установленным пунктом 1 части 1 статьи 31 Федерального закона № 44-ФЗ, или копии этих документов – </w:t>
            </w:r>
            <w:r w:rsidRPr="00AB3279">
              <w:rPr>
                <w:rFonts w:ascii="Times New Roman" w:eastAsia="Times New Roman" w:hAnsi="Times New Roman" w:cs="Times New Roman"/>
                <w:b/>
                <w:sz w:val="24"/>
                <w:szCs w:val="24"/>
                <w:lang w:eastAsia="ru-RU"/>
              </w:rPr>
              <w:t>не требуется</w:t>
            </w:r>
            <w:r w:rsidRPr="00AB3279">
              <w:rPr>
                <w:rFonts w:ascii="Times New Roman" w:eastAsia="Times New Roman" w:hAnsi="Times New Roman" w:cs="Times New Roman"/>
                <w:sz w:val="24"/>
                <w:szCs w:val="24"/>
                <w:lang w:eastAsia="ru-RU"/>
              </w:rPr>
              <w:t>;</w:t>
            </w:r>
          </w:p>
          <w:p w:rsidR="00503247" w:rsidRPr="00AB3279" w:rsidRDefault="005032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AB3279">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 </w:t>
            </w:r>
            <w:r w:rsidRPr="00AB3279">
              <w:rPr>
                <w:rFonts w:ascii="Times New Roman" w:eastAsia="Times New Roman" w:hAnsi="Times New Roman" w:cs="Times New Roman"/>
                <w:b/>
                <w:sz w:val="24"/>
                <w:szCs w:val="24"/>
                <w:lang w:eastAsia="ru-RU"/>
              </w:rPr>
              <w:t>не требуется</w:t>
            </w:r>
            <w:r w:rsidRPr="00AB3279">
              <w:rPr>
                <w:rFonts w:ascii="Times New Roman" w:eastAsia="Times New Roman" w:hAnsi="Times New Roman" w:cs="Times New Roman"/>
                <w:sz w:val="24"/>
                <w:szCs w:val="24"/>
                <w:lang w:eastAsia="ru-RU"/>
              </w:rPr>
              <w:t>;</w:t>
            </w:r>
          </w:p>
          <w:p w:rsidR="00503247" w:rsidRPr="00AB3279" w:rsidRDefault="0050324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279">
              <w:rPr>
                <w:rFonts w:ascii="Times New Roman" w:eastAsia="Times New Roman" w:hAnsi="Times New Roman" w:cs="Times New Roman"/>
                <w:sz w:val="24"/>
                <w:szCs w:val="24"/>
                <w:lang w:eastAsia="ru-RU"/>
              </w:rPr>
              <w:t xml:space="preserve">- документы, предусмотренные нормативными правовыми актами, принятыми в соответствии со 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w:t>
            </w:r>
            <w:r w:rsidRPr="00AB3279">
              <w:rPr>
                <w:rFonts w:ascii="Times New Roman" w:eastAsia="Times New Roman" w:hAnsi="Times New Roman" w:cs="Times New Roman"/>
                <w:b/>
                <w:sz w:val="24"/>
                <w:szCs w:val="24"/>
                <w:lang w:eastAsia="ru-RU"/>
              </w:rPr>
              <w:t>не требуется.</w:t>
            </w:r>
          </w:p>
          <w:p w:rsidR="00503247" w:rsidRPr="00AB3279" w:rsidRDefault="00503247">
            <w:pPr>
              <w:shd w:val="clear" w:color="auto" w:fill="FFFFFF"/>
              <w:spacing w:after="0" w:line="240" w:lineRule="auto"/>
              <w:jc w:val="both"/>
              <w:rPr>
                <w:rFonts w:ascii="Times New Roman" w:eastAsia="Times New Roman" w:hAnsi="Times New Roman" w:cs="Times New Roman"/>
                <w:i/>
                <w:sz w:val="24"/>
                <w:szCs w:val="24"/>
                <w:lang w:eastAsia="ru-RU"/>
              </w:rPr>
            </w:pPr>
          </w:p>
        </w:tc>
      </w:tr>
      <w:tr w:rsidR="00503247" w:rsidRPr="00AB3279" w:rsidTr="00846852">
        <w:tc>
          <w:tcPr>
            <w:tcW w:w="710" w:type="dxa"/>
            <w:tcBorders>
              <w:top w:val="single" w:sz="4" w:space="0" w:color="auto"/>
              <w:left w:val="single" w:sz="4" w:space="0" w:color="auto"/>
              <w:bottom w:val="single" w:sz="4" w:space="0" w:color="auto"/>
              <w:right w:val="single" w:sz="4" w:space="0" w:color="auto"/>
            </w:tcBorders>
          </w:tcPr>
          <w:p w:rsidR="00503247" w:rsidRPr="00AB3279" w:rsidRDefault="00503247">
            <w:pPr>
              <w:spacing w:after="60" w:line="240" w:lineRule="auto"/>
              <w:ind w:left="432"/>
              <w:rPr>
                <w:rFonts w:ascii="Times New Roman" w:eastAsia="Times New Roman" w:hAnsi="Times New Roman" w:cs="Times New Roman"/>
                <w:b/>
                <w:bCs/>
                <w:sz w:val="24"/>
                <w:szCs w:val="24"/>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03247" w:rsidRPr="00AB3279" w:rsidRDefault="00503247">
            <w:pPr>
              <w:spacing w:after="0" w:line="240" w:lineRule="auto"/>
              <w:rPr>
                <w:rFonts w:ascii="Times New Roman" w:eastAsia="Times New Roman" w:hAnsi="Times New Roman" w:cs="Times New Roman"/>
                <w:sz w:val="24"/>
                <w:szCs w:val="24"/>
                <w:lang w:eastAsia="ru-RU"/>
              </w:rPr>
            </w:pPr>
          </w:p>
        </w:tc>
        <w:tc>
          <w:tcPr>
            <w:tcW w:w="7226" w:type="dxa"/>
            <w:vMerge/>
            <w:tcBorders>
              <w:top w:val="single" w:sz="4" w:space="0" w:color="auto"/>
              <w:left w:val="single" w:sz="4" w:space="0" w:color="auto"/>
              <w:bottom w:val="single" w:sz="4" w:space="0" w:color="auto"/>
              <w:right w:val="single" w:sz="4" w:space="0" w:color="auto"/>
            </w:tcBorders>
            <w:vAlign w:val="center"/>
            <w:hideMark/>
          </w:tcPr>
          <w:p w:rsidR="00503247" w:rsidRPr="00AB3279" w:rsidRDefault="00503247">
            <w:pPr>
              <w:spacing w:after="0" w:line="240" w:lineRule="auto"/>
              <w:rPr>
                <w:rFonts w:ascii="Times New Roman" w:eastAsia="Times New Roman" w:hAnsi="Times New Roman" w:cs="Times New Roman"/>
                <w:i/>
                <w:sz w:val="24"/>
                <w:szCs w:val="24"/>
                <w:lang w:eastAsia="ru-RU"/>
              </w:rPr>
            </w:pPr>
          </w:p>
        </w:tc>
      </w:tr>
    </w:tbl>
    <w:p w:rsidR="00503247" w:rsidRPr="00AB3279" w:rsidRDefault="00503247" w:rsidP="00503247">
      <w:pPr>
        <w:spacing w:after="0" w:line="240" w:lineRule="auto"/>
        <w:jc w:val="center"/>
        <w:outlineLvl w:val="1"/>
        <w:rPr>
          <w:rFonts w:ascii="Times New Roman" w:eastAsia="Times New Roman" w:hAnsi="Times New Roman" w:cs="Times New Roman"/>
          <w:sz w:val="24"/>
          <w:szCs w:val="24"/>
          <w:lang w:eastAsia="ru-RU"/>
        </w:rPr>
      </w:pPr>
    </w:p>
    <w:p w:rsidR="00503247" w:rsidRPr="00AB3279" w:rsidRDefault="00503247" w:rsidP="00503247">
      <w:pPr>
        <w:spacing w:after="0" w:line="240" w:lineRule="auto"/>
        <w:rPr>
          <w:rFonts w:ascii="Times New Roman" w:eastAsia="Times New Roman" w:hAnsi="Times New Roman" w:cs="Times New Roman"/>
          <w:sz w:val="24"/>
          <w:szCs w:val="24"/>
          <w:lang w:eastAsia="ru-RU"/>
        </w:rPr>
      </w:pPr>
    </w:p>
    <w:p w:rsidR="003C2D4A" w:rsidRDefault="003C2D4A">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C2D4A" w:rsidRDefault="003C2D4A" w:rsidP="003C2D4A">
      <w:pPr>
        <w:spacing w:after="0" w:line="240" w:lineRule="auto"/>
        <w:jc w:val="center"/>
        <w:outlineLvl w:val="1"/>
        <w:rPr>
          <w:rFonts w:ascii="Times New Roman" w:eastAsia="Times New Roman" w:hAnsi="Times New Roman" w:cs="Times New Roman"/>
          <w:b/>
          <w:i/>
          <w:sz w:val="24"/>
          <w:szCs w:val="24"/>
          <w:lang w:eastAsia="ru-RU"/>
        </w:rPr>
        <w:sectPr w:rsidR="003C2D4A" w:rsidSect="001B6032">
          <w:pgSz w:w="11906" w:h="16838"/>
          <w:pgMar w:top="720" w:right="720" w:bottom="720" w:left="720" w:header="708" w:footer="708" w:gutter="0"/>
          <w:cols w:space="708"/>
          <w:docGrid w:linePitch="360"/>
        </w:sectPr>
      </w:pPr>
    </w:p>
    <w:p w:rsidR="003C2D4A" w:rsidRDefault="003C2D4A" w:rsidP="003C2D4A">
      <w:pPr>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lastRenderedPageBreak/>
        <w:t>Информация об участнике закупки</w:t>
      </w:r>
    </w:p>
    <w:p w:rsidR="003C2D4A" w:rsidRDefault="003C2D4A" w:rsidP="003C2D4A">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1</w:t>
      </w:r>
    </w:p>
    <w:tbl>
      <w:tblPr>
        <w:tblW w:w="14879" w:type="dxa"/>
        <w:tblInd w:w="93" w:type="dxa"/>
        <w:tblLayout w:type="fixed"/>
        <w:tblLook w:val="04A0"/>
      </w:tblPr>
      <w:tblGrid>
        <w:gridCol w:w="724"/>
        <w:gridCol w:w="3519"/>
        <w:gridCol w:w="4400"/>
        <w:gridCol w:w="6236"/>
      </w:tblGrid>
      <w:tr w:rsidR="003C2D4A" w:rsidTr="00B8021E">
        <w:trPr>
          <w:trHeight w:hRule="exact" w:val="54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p>
        </w:tc>
        <w:tc>
          <w:tcPr>
            <w:tcW w:w="14155" w:type="dxa"/>
            <w:gridSpan w:val="3"/>
            <w:tcBorders>
              <w:top w:val="single" w:sz="4" w:space="0" w:color="000000"/>
              <w:bottom w:val="single" w:sz="4" w:space="0" w:color="000000"/>
              <w:right w:val="single" w:sz="4" w:space="0" w:color="000000"/>
            </w:tcBorders>
            <w:shd w:val="clear" w:color="auto" w:fill="auto"/>
            <w:vAlign w:val="center"/>
          </w:tcPr>
          <w:p w:rsidR="003C2D4A" w:rsidRDefault="003C2D4A" w:rsidP="00640474">
            <w:pPr>
              <w:widowControl w:val="0"/>
              <w:spacing w:after="0" w:line="240" w:lineRule="auto"/>
              <w:jc w:val="center"/>
              <w:rPr>
                <w:rFonts w:ascii="Times New Roman" w:eastAsia="Times New Roman" w:hAnsi="Times New Roman" w:cs="Times New Roman"/>
                <w:b/>
                <w:bCs/>
                <w:color w:val="000000"/>
                <w:lang w:eastAsia="ru-RU"/>
              </w:rPr>
            </w:pPr>
          </w:p>
        </w:tc>
      </w:tr>
      <w:tr w:rsidR="003C2D4A" w:rsidTr="00B8021E">
        <w:trPr>
          <w:trHeight w:val="585"/>
        </w:trPr>
        <w:tc>
          <w:tcPr>
            <w:tcW w:w="724" w:type="dxa"/>
            <w:tcBorders>
              <w:left w:val="single" w:sz="4" w:space="0" w:color="000000"/>
              <w:bottom w:val="single" w:sz="4" w:space="0" w:color="000000"/>
              <w:right w:val="single" w:sz="4" w:space="0" w:color="000000"/>
            </w:tcBorders>
            <w:shd w:val="clear" w:color="000000" w:fill="F2F2F2"/>
            <w:vAlign w:val="bottom"/>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 xml:space="preserve">№ </w:t>
            </w:r>
            <w:proofErr w:type="spellStart"/>
            <w:r w:rsidRPr="00A80D70">
              <w:rPr>
                <w:rFonts w:ascii="Times New Roman" w:eastAsia="Times New Roman" w:hAnsi="Times New Roman" w:cs="Times New Roman"/>
                <w:b/>
                <w:bCs/>
                <w:color w:val="000000"/>
                <w:lang w:eastAsia="ru-RU"/>
              </w:rPr>
              <w:t>п</w:t>
            </w:r>
            <w:proofErr w:type="spellEnd"/>
            <w:r w:rsidRPr="00A80D70">
              <w:rPr>
                <w:rFonts w:ascii="Times New Roman" w:eastAsia="Times New Roman" w:hAnsi="Times New Roman" w:cs="Times New Roman"/>
                <w:b/>
                <w:bCs/>
                <w:color w:val="000000"/>
                <w:lang w:eastAsia="ru-RU"/>
              </w:rPr>
              <w:t xml:space="preserve"> </w:t>
            </w:r>
            <w:proofErr w:type="spellStart"/>
            <w:proofErr w:type="gramStart"/>
            <w:r w:rsidRPr="00A80D70">
              <w:rPr>
                <w:rFonts w:ascii="Times New Roman" w:eastAsia="Times New Roman" w:hAnsi="Times New Roman" w:cs="Times New Roman"/>
                <w:b/>
                <w:bCs/>
                <w:color w:val="000000"/>
                <w:lang w:eastAsia="ru-RU"/>
              </w:rPr>
              <w:t>п</w:t>
            </w:r>
            <w:proofErr w:type="spellEnd"/>
            <w:proofErr w:type="gramEnd"/>
          </w:p>
        </w:tc>
        <w:tc>
          <w:tcPr>
            <w:tcW w:w="7919" w:type="dxa"/>
            <w:gridSpan w:val="2"/>
            <w:tcBorders>
              <w:top w:val="single" w:sz="4" w:space="0" w:color="000000"/>
              <w:bottom w:val="single" w:sz="4" w:space="0" w:color="000000"/>
              <w:right w:val="single" w:sz="4" w:space="0" w:color="000000"/>
            </w:tcBorders>
            <w:shd w:val="clear" w:color="000000" w:fill="F2F2F2"/>
            <w:vAlign w:val="center"/>
          </w:tcPr>
          <w:p w:rsidR="003C2D4A"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Критерий отбора</w:t>
            </w:r>
          </w:p>
        </w:tc>
        <w:tc>
          <w:tcPr>
            <w:tcW w:w="6236" w:type="dxa"/>
            <w:tcBorders>
              <w:bottom w:val="single" w:sz="4" w:space="0" w:color="000000"/>
              <w:right w:val="single" w:sz="4" w:space="0" w:color="000000"/>
            </w:tcBorders>
            <w:shd w:val="clear" w:color="000000" w:fill="F2F2F2"/>
            <w:vAlign w:val="center"/>
          </w:tcPr>
          <w:p w:rsidR="003C2D4A" w:rsidRDefault="003C2D4A" w:rsidP="00640474">
            <w:pPr>
              <w:widowControl w:val="0"/>
              <w:spacing w:after="0" w:line="240" w:lineRule="auto"/>
              <w:jc w:val="center"/>
              <w:rPr>
                <w:rFonts w:ascii="Times New Roman" w:eastAsia="Times New Roman" w:hAnsi="Times New Roman" w:cs="Times New Roman"/>
                <w:b/>
                <w:bCs/>
                <w:color w:val="000000"/>
                <w:highlight w:val="yellow"/>
                <w:lang w:eastAsia="ru-RU"/>
              </w:rPr>
            </w:pPr>
          </w:p>
        </w:tc>
      </w:tr>
      <w:tr w:rsidR="003C2D4A" w:rsidTr="00B8021E">
        <w:trPr>
          <w:trHeight w:val="300"/>
        </w:trPr>
        <w:tc>
          <w:tcPr>
            <w:tcW w:w="724" w:type="dxa"/>
            <w:tcBorders>
              <w:left w:val="single" w:sz="4" w:space="0" w:color="000000"/>
              <w:bottom w:val="single" w:sz="4" w:space="0" w:color="000000"/>
              <w:right w:val="single" w:sz="4" w:space="0" w:color="000000"/>
            </w:tcBorders>
            <w:shd w:val="clear" w:color="auto" w:fill="auto"/>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1</w:t>
            </w:r>
          </w:p>
        </w:tc>
        <w:tc>
          <w:tcPr>
            <w:tcW w:w="7919" w:type="dxa"/>
            <w:gridSpan w:val="2"/>
            <w:tcBorders>
              <w:top w:val="single" w:sz="4" w:space="0" w:color="000000"/>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Уставной капитал</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00"/>
        </w:trPr>
        <w:tc>
          <w:tcPr>
            <w:tcW w:w="724" w:type="dxa"/>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2</w:t>
            </w:r>
          </w:p>
        </w:tc>
        <w:tc>
          <w:tcPr>
            <w:tcW w:w="7919" w:type="dxa"/>
            <w:gridSpan w:val="2"/>
            <w:tcBorders>
              <w:top w:val="single" w:sz="4" w:space="0" w:color="000000"/>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Срок существования</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00"/>
        </w:trPr>
        <w:tc>
          <w:tcPr>
            <w:tcW w:w="724" w:type="dxa"/>
            <w:vMerge w:val="restart"/>
            <w:tcBorders>
              <w:left w:val="single" w:sz="4" w:space="0" w:color="000000"/>
              <w:bottom w:val="single" w:sz="4" w:space="0" w:color="000000"/>
              <w:right w:val="single" w:sz="4" w:space="0" w:color="000000"/>
            </w:tcBorders>
            <w:shd w:val="clear" w:color="auto" w:fill="auto"/>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3</w:t>
            </w:r>
          </w:p>
        </w:tc>
        <w:tc>
          <w:tcPr>
            <w:tcW w:w="3519" w:type="dxa"/>
            <w:vMerge w:val="restart"/>
            <w:tcBorders>
              <w:left w:val="single" w:sz="4" w:space="0" w:color="000000"/>
              <w:bottom w:val="single" w:sz="4" w:space="0" w:color="000000"/>
              <w:right w:val="single" w:sz="4" w:space="0" w:color="000000"/>
            </w:tcBorders>
            <w:shd w:val="clear" w:color="auto" w:fill="auto"/>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Лицензии</w:t>
            </w:r>
          </w:p>
        </w:tc>
        <w:tc>
          <w:tcPr>
            <w:tcW w:w="4400"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 (на какую сумму)</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00"/>
        </w:trPr>
        <w:tc>
          <w:tcPr>
            <w:tcW w:w="724" w:type="dxa"/>
            <w:vMerge/>
            <w:tcBorders>
              <w:left w:val="single" w:sz="4" w:space="0" w:color="000000"/>
              <w:bottom w:val="single" w:sz="4" w:space="0" w:color="000000"/>
              <w:right w:val="single" w:sz="4" w:space="0" w:color="000000"/>
            </w:tcBorders>
            <w:vAlign w:val="center"/>
          </w:tcPr>
          <w:p w:rsidR="003C2D4A" w:rsidRPr="00A80D70" w:rsidRDefault="003C2D4A" w:rsidP="00640474">
            <w:pPr>
              <w:widowControl w:val="0"/>
              <w:spacing w:after="0" w:line="240" w:lineRule="auto"/>
              <w:rPr>
                <w:rFonts w:ascii="Times New Roman" w:eastAsia="Times New Roman" w:hAnsi="Times New Roman" w:cs="Times New Roman"/>
                <w:b/>
                <w:bCs/>
                <w:color w:val="000000"/>
                <w:lang w:eastAsia="ru-RU"/>
              </w:rPr>
            </w:pPr>
          </w:p>
        </w:tc>
        <w:tc>
          <w:tcPr>
            <w:tcW w:w="3519" w:type="dxa"/>
            <w:vMerge/>
            <w:tcBorders>
              <w:left w:val="single" w:sz="4" w:space="0" w:color="000000"/>
              <w:bottom w:val="single" w:sz="4" w:space="0" w:color="000000"/>
              <w:right w:val="single" w:sz="4" w:space="0" w:color="000000"/>
            </w:tcBorders>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p>
        </w:tc>
        <w:tc>
          <w:tcPr>
            <w:tcW w:w="4400"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другие</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889"/>
        </w:trPr>
        <w:tc>
          <w:tcPr>
            <w:tcW w:w="724" w:type="dxa"/>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4</w:t>
            </w:r>
          </w:p>
        </w:tc>
        <w:tc>
          <w:tcPr>
            <w:tcW w:w="7919" w:type="dxa"/>
            <w:gridSpan w:val="2"/>
            <w:tcBorders>
              <w:top w:val="single" w:sz="4" w:space="0" w:color="000000"/>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Штатная численность квалифицированных сотрудников с указанием должностей</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00"/>
        </w:trPr>
        <w:tc>
          <w:tcPr>
            <w:tcW w:w="724" w:type="dxa"/>
            <w:tcBorders>
              <w:left w:val="single" w:sz="4" w:space="0" w:color="000000"/>
              <w:bottom w:val="single" w:sz="4" w:space="0" w:color="000000"/>
              <w:right w:val="single" w:sz="4" w:space="0" w:color="000000"/>
            </w:tcBorders>
            <w:shd w:val="clear" w:color="auto" w:fill="auto"/>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6</w:t>
            </w:r>
          </w:p>
        </w:tc>
        <w:tc>
          <w:tcPr>
            <w:tcW w:w="7919" w:type="dxa"/>
            <w:gridSpan w:val="2"/>
            <w:tcBorders>
              <w:top w:val="single" w:sz="4" w:space="0" w:color="000000"/>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Укомплектованность техникой</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00"/>
        </w:trPr>
        <w:tc>
          <w:tcPr>
            <w:tcW w:w="724" w:type="dxa"/>
            <w:vMerge w:val="restart"/>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7</w:t>
            </w:r>
          </w:p>
        </w:tc>
        <w:tc>
          <w:tcPr>
            <w:tcW w:w="3519" w:type="dxa"/>
            <w:vMerge w:val="restart"/>
            <w:tcBorders>
              <w:left w:val="single" w:sz="4" w:space="0" w:color="000000"/>
              <w:bottom w:val="single" w:sz="4" w:space="0" w:color="000000"/>
              <w:right w:val="single" w:sz="4" w:space="0" w:color="000000"/>
            </w:tcBorders>
            <w:shd w:val="clear" w:color="000000" w:fill="F2F2F2"/>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Выполненные контракты</w:t>
            </w:r>
          </w:p>
        </w:tc>
        <w:tc>
          <w:tcPr>
            <w:tcW w:w="4400"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00"/>
        </w:trPr>
        <w:tc>
          <w:tcPr>
            <w:tcW w:w="724" w:type="dxa"/>
            <w:vMerge/>
            <w:tcBorders>
              <w:left w:val="single" w:sz="4" w:space="0" w:color="000000"/>
              <w:bottom w:val="single" w:sz="4" w:space="0" w:color="000000"/>
              <w:right w:val="single" w:sz="4" w:space="0" w:color="000000"/>
            </w:tcBorders>
            <w:vAlign w:val="center"/>
          </w:tcPr>
          <w:p w:rsidR="003C2D4A" w:rsidRPr="00A80D70" w:rsidRDefault="003C2D4A" w:rsidP="00640474">
            <w:pPr>
              <w:widowControl w:val="0"/>
              <w:spacing w:after="0" w:line="240" w:lineRule="auto"/>
              <w:rPr>
                <w:rFonts w:ascii="Times New Roman" w:eastAsia="Times New Roman" w:hAnsi="Times New Roman" w:cs="Times New Roman"/>
                <w:b/>
                <w:bCs/>
                <w:color w:val="000000"/>
                <w:lang w:eastAsia="ru-RU"/>
              </w:rPr>
            </w:pPr>
          </w:p>
        </w:tc>
        <w:tc>
          <w:tcPr>
            <w:tcW w:w="3519" w:type="dxa"/>
            <w:vMerge/>
            <w:tcBorders>
              <w:left w:val="single" w:sz="4" w:space="0" w:color="000000"/>
              <w:bottom w:val="single" w:sz="4" w:space="0" w:color="000000"/>
              <w:right w:val="single" w:sz="4" w:space="0" w:color="000000"/>
            </w:tcBorders>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p>
        </w:tc>
        <w:tc>
          <w:tcPr>
            <w:tcW w:w="4400"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 средств</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649"/>
        </w:trPr>
        <w:tc>
          <w:tcPr>
            <w:tcW w:w="724" w:type="dxa"/>
            <w:vMerge/>
            <w:tcBorders>
              <w:left w:val="single" w:sz="4" w:space="0" w:color="000000"/>
              <w:bottom w:val="single" w:sz="4" w:space="0" w:color="000000"/>
              <w:right w:val="single" w:sz="4" w:space="0" w:color="000000"/>
            </w:tcBorders>
            <w:vAlign w:val="center"/>
          </w:tcPr>
          <w:p w:rsidR="003C2D4A" w:rsidRPr="00A80D70" w:rsidRDefault="003C2D4A" w:rsidP="00640474">
            <w:pPr>
              <w:widowControl w:val="0"/>
              <w:spacing w:after="0" w:line="240" w:lineRule="auto"/>
              <w:rPr>
                <w:rFonts w:ascii="Times New Roman" w:eastAsia="Times New Roman" w:hAnsi="Times New Roman" w:cs="Times New Roman"/>
                <w:b/>
                <w:bCs/>
                <w:color w:val="000000"/>
                <w:lang w:eastAsia="ru-RU"/>
              </w:rPr>
            </w:pPr>
          </w:p>
        </w:tc>
        <w:tc>
          <w:tcPr>
            <w:tcW w:w="3519" w:type="dxa"/>
            <w:vMerge/>
            <w:tcBorders>
              <w:left w:val="single" w:sz="4" w:space="0" w:color="000000"/>
              <w:bottom w:val="single" w:sz="4" w:space="0" w:color="000000"/>
              <w:right w:val="single" w:sz="4" w:space="0" w:color="000000"/>
            </w:tcBorders>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p>
        </w:tc>
        <w:tc>
          <w:tcPr>
            <w:tcW w:w="4400"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 реализованных объектов (ссылки)</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72"/>
        </w:trPr>
        <w:tc>
          <w:tcPr>
            <w:tcW w:w="724" w:type="dxa"/>
            <w:tcBorders>
              <w:left w:val="single" w:sz="4" w:space="0" w:color="000000"/>
              <w:bottom w:val="single" w:sz="4" w:space="0" w:color="000000"/>
              <w:right w:val="single" w:sz="4" w:space="0" w:color="000000"/>
            </w:tcBorders>
            <w:shd w:val="clear" w:color="auto" w:fill="auto"/>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8</w:t>
            </w:r>
          </w:p>
        </w:tc>
        <w:tc>
          <w:tcPr>
            <w:tcW w:w="7919" w:type="dxa"/>
            <w:gridSpan w:val="2"/>
            <w:tcBorders>
              <w:top w:val="single" w:sz="4" w:space="0" w:color="000000"/>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Текущие контракты (и их стоимости)</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630"/>
        </w:trPr>
        <w:tc>
          <w:tcPr>
            <w:tcW w:w="724" w:type="dxa"/>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9</w:t>
            </w:r>
          </w:p>
        </w:tc>
        <w:tc>
          <w:tcPr>
            <w:tcW w:w="7919" w:type="dxa"/>
            <w:gridSpan w:val="2"/>
            <w:tcBorders>
              <w:top w:val="single" w:sz="4" w:space="0" w:color="000000"/>
              <w:bottom w:val="single" w:sz="4" w:space="0" w:color="000000"/>
              <w:right w:val="single" w:sz="4" w:space="0" w:color="000000"/>
            </w:tcBorders>
            <w:shd w:val="clear" w:color="000000" w:fill="F2F2F2"/>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службы технадзора и контроля качества</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30"/>
        </w:trPr>
        <w:tc>
          <w:tcPr>
            <w:tcW w:w="724" w:type="dxa"/>
            <w:tcBorders>
              <w:left w:val="single" w:sz="4" w:space="0" w:color="000000"/>
              <w:bottom w:val="single" w:sz="4" w:space="0" w:color="000000"/>
              <w:right w:val="single" w:sz="4" w:space="0" w:color="000000"/>
            </w:tcBorders>
            <w:shd w:val="clear" w:color="auto" w:fill="auto"/>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10</w:t>
            </w:r>
          </w:p>
        </w:tc>
        <w:tc>
          <w:tcPr>
            <w:tcW w:w="7919" w:type="dxa"/>
            <w:gridSpan w:val="2"/>
            <w:tcBorders>
              <w:top w:val="single" w:sz="4" w:space="0" w:color="000000"/>
              <w:bottom w:val="single" w:sz="4" w:space="0" w:color="000000"/>
              <w:right w:val="single" w:sz="4" w:space="0" w:color="000000"/>
            </w:tcBorders>
            <w:shd w:val="clear" w:color="000000" w:fill="FFFFFF"/>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банковской гарантии</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900"/>
        </w:trPr>
        <w:tc>
          <w:tcPr>
            <w:tcW w:w="724" w:type="dxa"/>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11</w:t>
            </w:r>
          </w:p>
        </w:tc>
        <w:tc>
          <w:tcPr>
            <w:tcW w:w="7919" w:type="dxa"/>
            <w:gridSpan w:val="2"/>
            <w:tcBorders>
              <w:top w:val="single" w:sz="4" w:space="0" w:color="000000"/>
              <w:bottom w:val="single" w:sz="4" w:space="0" w:color="000000"/>
              <w:right w:val="single" w:sz="4" w:space="0" w:color="000000"/>
            </w:tcBorders>
            <w:shd w:val="clear" w:color="000000" w:fill="F2F2F2"/>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Готовность принимать трудовую помощь от горожан в процессе реализации проекта</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330"/>
        </w:trPr>
        <w:tc>
          <w:tcPr>
            <w:tcW w:w="724" w:type="dxa"/>
            <w:tcBorders>
              <w:left w:val="single" w:sz="4" w:space="0" w:color="000000"/>
              <w:bottom w:val="single" w:sz="4" w:space="0" w:color="000000"/>
              <w:right w:val="single" w:sz="4" w:space="0" w:color="000000"/>
            </w:tcBorders>
            <w:shd w:val="clear" w:color="auto" w:fill="auto"/>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12</w:t>
            </w:r>
          </w:p>
        </w:tc>
        <w:tc>
          <w:tcPr>
            <w:tcW w:w="7919" w:type="dxa"/>
            <w:gridSpan w:val="2"/>
            <w:tcBorders>
              <w:top w:val="single" w:sz="4" w:space="0" w:color="000000"/>
              <w:bottom w:val="single" w:sz="4" w:space="0" w:color="000000"/>
              <w:right w:val="single" w:sz="4" w:space="0" w:color="000000"/>
            </w:tcBorders>
            <w:shd w:val="clear" w:color="auto" w:fill="auto"/>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штрафов от ФАС</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683"/>
        </w:trPr>
        <w:tc>
          <w:tcPr>
            <w:tcW w:w="724" w:type="dxa"/>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13</w:t>
            </w:r>
          </w:p>
        </w:tc>
        <w:tc>
          <w:tcPr>
            <w:tcW w:w="7919" w:type="dxa"/>
            <w:gridSpan w:val="2"/>
            <w:tcBorders>
              <w:top w:val="single" w:sz="4" w:space="0" w:color="000000"/>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Отсутствие задолжен</w:t>
            </w:r>
            <w:r w:rsidR="00B8021E">
              <w:rPr>
                <w:rFonts w:ascii="Times New Roman" w:eastAsia="Times New Roman" w:hAnsi="Times New Roman" w:cs="Times New Roman"/>
                <w:color w:val="000000"/>
                <w:lang w:eastAsia="ru-RU"/>
              </w:rPr>
              <w:t>н</w:t>
            </w:r>
            <w:r>
              <w:rPr>
                <w:rFonts w:ascii="Times New Roman" w:eastAsia="Times New Roman" w:hAnsi="Times New Roman" w:cs="Times New Roman"/>
                <w:color w:val="000000"/>
                <w:lang w:eastAsia="ru-RU"/>
              </w:rPr>
              <w:t>ости по налогам, сборам и другим обязательным платежам</w:t>
            </w:r>
          </w:p>
        </w:tc>
        <w:tc>
          <w:tcPr>
            <w:tcW w:w="6236" w:type="dxa"/>
            <w:tcBorders>
              <w:bottom w:val="single" w:sz="4" w:space="0" w:color="000000"/>
              <w:right w:val="single" w:sz="4" w:space="0" w:color="000000"/>
            </w:tcBorders>
            <w:shd w:val="clear" w:color="000000" w:fill="F2F2F2"/>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2040"/>
        </w:trPr>
        <w:tc>
          <w:tcPr>
            <w:tcW w:w="724" w:type="dxa"/>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lastRenderedPageBreak/>
              <w:t>14</w:t>
            </w:r>
          </w:p>
        </w:tc>
        <w:tc>
          <w:tcPr>
            <w:tcW w:w="7919" w:type="dxa"/>
            <w:gridSpan w:val="2"/>
            <w:tcBorders>
              <w:top w:val="single" w:sz="4" w:space="0" w:color="000000"/>
              <w:bottom w:val="single" w:sz="4" w:space="0" w:color="000000"/>
              <w:right w:val="single" w:sz="4" w:space="0" w:color="000000"/>
            </w:tcBorders>
            <w:shd w:val="clear" w:color="000000" w:fill="FFFFFF"/>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Отсутс</w:t>
            </w:r>
            <w:r w:rsidR="00B8021E">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вие организации в перечне организаций нарушивших принятые не себя обязательства в процессе исполнения государственных и муниципальных контрактов на выполнение ПИР и СМР по объектам капитального ремонта/строительства Республики Крым (ДА/НЕТ)</w:t>
            </w:r>
          </w:p>
        </w:tc>
        <w:tc>
          <w:tcPr>
            <w:tcW w:w="6236" w:type="dxa"/>
            <w:tcBorders>
              <w:bottom w:val="single" w:sz="4" w:space="0" w:color="000000"/>
              <w:right w:val="single" w:sz="4" w:space="0" w:color="000000"/>
            </w:tcBorders>
            <w:shd w:val="clear" w:color="000000" w:fill="FFFFFF"/>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2505"/>
        </w:trPr>
        <w:tc>
          <w:tcPr>
            <w:tcW w:w="724" w:type="dxa"/>
            <w:tcBorders>
              <w:left w:val="single" w:sz="4" w:space="0" w:color="000000"/>
              <w:bottom w:val="single" w:sz="4" w:space="0" w:color="000000"/>
              <w:right w:val="single" w:sz="4" w:space="0" w:color="000000"/>
            </w:tcBorders>
            <w:shd w:val="clear" w:color="000000" w:fill="F2F2F2"/>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15</w:t>
            </w:r>
          </w:p>
        </w:tc>
        <w:tc>
          <w:tcPr>
            <w:tcW w:w="7919" w:type="dxa"/>
            <w:gridSpan w:val="2"/>
            <w:tcBorders>
              <w:top w:val="single" w:sz="4" w:space="0" w:color="000000"/>
              <w:bottom w:val="single" w:sz="4" w:space="0" w:color="000000"/>
              <w:right w:val="single" w:sz="4" w:space="0" w:color="000000"/>
            </w:tcBorders>
            <w:shd w:val="clear" w:color="000000" w:fill="F2F2F2"/>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Отсутствие у участника закупки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судимости за преступления в сфере экономики и (или) преступления, предусмотренные статьями 289, 290, 291, 291.1</w:t>
            </w:r>
          </w:p>
        </w:tc>
        <w:tc>
          <w:tcPr>
            <w:tcW w:w="6236" w:type="dxa"/>
            <w:tcBorders>
              <w:bottom w:val="single" w:sz="4" w:space="0" w:color="000000"/>
              <w:right w:val="single" w:sz="4" w:space="0" w:color="000000"/>
            </w:tcBorders>
            <w:shd w:val="clear" w:color="000000" w:fill="FFFFFF"/>
            <w:vAlign w:val="bottom"/>
          </w:tcPr>
          <w:p w:rsidR="003C2D4A" w:rsidRDefault="003C2D4A" w:rsidP="00640474">
            <w:pPr>
              <w:widowControl w:val="0"/>
              <w:spacing w:after="0" w:line="240" w:lineRule="auto"/>
              <w:rPr>
                <w:rFonts w:ascii="Times New Roman" w:eastAsia="Times New Roman" w:hAnsi="Times New Roman" w:cs="Times New Roman"/>
                <w:color w:val="000000"/>
                <w:highlight w:val="yellow"/>
                <w:lang w:eastAsia="ru-RU"/>
              </w:rPr>
            </w:pPr>
          </w:p>
        </w:tc>
      </w:tr>
      <w:tr w:rsidR="003C2D4A" w:rsidTr="00B8021E">
        <w:trPr>
          <w:trHeight w:val="1140"/>
        </w:trPr>
        <w:tc>
          <w:tcPr>
            <w:tcW w:w="724" w:type="dxa"/>
            <w:tcBorders>
              <w:left w:val="single" w:sz="4" w:space="0" w:color="000000"/>
              <w:bottom w:val="single" w:sz="4" w:space="0" w:color="000000"/>
              <w:right w:val="single" w:sz="4" w:space="0" w:color="000000"/>
            </w:tcBorders>
            <w:shd w:val="clear" w:color="auto" w:fill="auto"/>
            <w:vAlign w:val="center"/>
          </w:tcPr>
          <w:p w:rsidR="003C2D4A" w:rsidRPr="00A80D70" w:rsidRDefault="003C2D4A" w:rsidP="00640474">
            <w:pPr>
              <w:widowControl w:val="0"/>
              <w:spacing w:after="0" w:line="240" w:lineRule="auto"/>
              <w:jc w:val="center"/>
              <w:rPr>
                <w:rFonts w:ascii="Times New Roman" w:eastAsia="Times New Roman" w:hAnsi="Times New Roman" w:cs="Times New Roman"/>
                <w:b/>
                <w:bCs/>
                <w:color w:val="000000"/>
                <w:lang w:eastAsia="ru-RU"/>
              </w:rPr>
            </w:pPr>
            <w:r w:rsidRPr="00A80D70">
              <w:rPr>
                <w:rFonts w:ascii="Times New Roman" w:eastAsia="Times New Roman" w:hAnsi="Times New Roman" w:cs="Times New Roman"/>
                <w:b/>
                <w:bCs/>
                <w:color w:val="000000"/>
                <w:lang w:eastAsia="ru-RU"/>
              </w:rPr>
              <w:t>16</w:t>
            </w:r>
          </w:p>
        </w:tc>
        <w:tc>
          <w:tcPr>
            <w:tcW w:w="7919" w:type="dxa"/>
            <w:gridSpan w:val="2"/>
            <w:tcBorders>
              <w:top w:val="single" w:sz="4" w:space="0" w:color="000000"/>
              <w:bottom w:val="single" w:sz="4" w:space="0" w:color="000000"/>
              <w:right w:val="single" w:sz="4" w:space="0" w:color="000000"/>
            </w:tcBorders>
            <w:shd w:val="clear" w:color="auto" w:fill="auto"/>
            <w:vAlign w:val="center"/>
          </w:tcPr>
          <w:p w:rsidR="003C2D4A" w:rsidRDefault="003C2D4A" w:rsidP="00640474">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Сведения об основных видах деятельности ОКВЭД</w:t>
            </w:r>
          </w:p>
        </w:tc>
        <w:tc>
          <w:tcPr>
            <w:tcW w:w="6236" w:type="dxa"/>
            <w:tcBorders>
              <w:bottom w:val="single" w:sz="4" w:space="0" w:color="000000"/>
              <w:right w:val="single" w:sz="4" w:space="0" w:color="000000"/>
            </w:tcBorders>
            <w:shd w:val="clear" w:color="auto" w:fill="auto"/>
            <w:vAlign w:val="bottom"/>
          </w:tcPr>
          <w:p w:rsidR="003C2D4A" w:rsidRDefault="003C2D4A" w:rsidP="00640474">
            <w:pPr>
              <w:widowControl w:val="0"/>
              <w:spacing w:after="0" w:line="240" w:lineRule="auto"/>
              <w:rPr>
                <w:rFonts w:ascii="Times New Roman" w:eastAsia="Times New Roman" w:hAnsi="Times New Roman" w:cs="Times New Roman"/>
                <w:color w:val="000000"/>
                <w:lang w:eastAsia="ru-RU"/>
              </w:rPr>
            </w:pPr>
          </w:p>
        </w:tc>
      </w:tr>
    </w:tbl>
    <w:p w:rsidR="00503247" w:rsidRPr="00AB3279" w:rsidRDefault="00503247" w:rsidP="00503247">
      <w:pPr>
        <w:spacing w:after="0" w:line="240" w:lineRule="auto"/>
        <w:rPr>
          <w:rFonts w:ascii="Times New Roman" w:eastAsia="Times New Roman" w:hAnsi="Times New Roman" w:cs="Times New Roman"/>
          <w:sz w:val="24"/>
          <w:szCs w:val="24"/>
          <w:lang w:eastAsia="ru-RU"/>
        </w:rPr>
      </w:pPr>
    </w:p>
    <w:p w:rsidR="003C2D4A" w:rsidRDefault="003C2D4A" w:rsidP="00503247">
      <w:pPr>
        <w:spacing w:after="0" w:line="240" w:lineRule="auto"/>
        <w:rPr>
          <w:rFonts w:ascii="Times New Roman" w:eastAsia="Times New Roman" w:hAnsi="Times New Roman" w:cs="Times New Roman"/>
          <w:sz w:val="24"/>
          <w:szCs w:val="24"/>
          <w:lang w:eastAsia="ru-RU"/>
        </w:rPr>
        <w:sectPr w:rsidR="003C2D4A" w:rsidSect="003C2D4A">
          <w:pgSz w:w="16838" w:h="11906" w:orient="landscape"/>
          <w:pgMar w:top="720" w:right="720" w:bottom="720" w:left="720" w:header="709" w:footer="709" w:gutter="0"/>
          <w:cols w:space="708"/>
          <w:docGrid w:linePitch="360"/>
        </w:sectPr>
      </w:pPr>
    </w:p>
    <w:p w:rsidR="00503247" w:rsidRPr="00AB3279" w:rsidRDefault="00503247" w:rsidP="00503247">
      <w:pPr>
        <w:spacing w:after="0" w:line="240" w:lineRule="auto"/>
        <w:rPr>
          <w:rFonts w:ascii="Times New Roman" w:eastAsia="Times New Roman" w:hAnsi="Times New Roman" w:cs="Times New Roman"/>
          <w:sz w:val="24"/>
          <w:szCs w:val="24"/>
          <w:lang w:eastAsia="ru-RU"/>
        </w:rPr>
      </w:pPr>
    </w:p>
    <w:p w:rsidR="00503247" w:rsidRPr="00AB3279" w:rsidRDefault="00503247" w:rsidP="00503247">
      <w:pPr>
        <w:spacing w:after="0" w:line="240" w:lineRule="auto"/>
        <w:jc w:val="center"/>
        <w:outlineLvl w:val="1"/>
        <w:rPr>
          <w:rFonts w:ascii="Times New Roman" w:eastAsia="Times New Roman" w:hAnsi="Times New Roman" w:cs="Times New Roman"/>
          <w:b/>
          <w:sz w:val="24"/>
          <w:szCs w:val="24"/>
          <w:lang w:eastAsia="ru-RU"/>
        </w:rPr>
      </w:pPr>
      <w:r w:rsidRPr="00AB3279">
        <w:rPr>
          <w:rFonts w:ascii="Times New Roman" w:eastAsia="Times New Roman" w:hAnsi="Times New Roman" w:cs="Times New Roman"/>
          <w:b/>
          <w:sz w:val="24"/>
          <w:szCs w:val="24"/>
          <w:lang w:eastAsia="ru-RU"/>
        </w:rPr>
        <w:t xml:space="preserve"> СВЕДЕНИЯ ОБ ОГРАНИЧЕНИИ И ЗАПРЕТЕ УЧАСТИЯ В ЗАКУПКЕ</w:t>
      </w:r>
    </w:p>
    <w:tbl>
      <w:tblPr>
        <w:tblW w:w="10710" w:type="dxa"/>
        <w:tblLayout w:type="fixed"/>
        <w:tblLook w:val="0020"/>
      </w:tblPr>
      <w:tblGrid>
        <w:gridCol w:w="675"/>
        <w:gridCol w:w="5418"/>
        <w:gridCol w:w="4617"/>
      </w:tblGrid>
      <w:tr w:rsidR="00503247" w:rsidRPr="00AB3279" w:rsidTr="00846852">
        <w:trPr>
          <w:trHeight w:val="760"/>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w:t>
            </w:r>
          </w:p>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пункта</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 xml:space="preserve">Наименование </w:t>
            </w:r>
          </w:p>
        </w:tc>
        <w:tc>
          <w:tcPr>
            <w:tcW w:w="46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Информация</w:t>
            </w:r>
          </w:p>
        </w:tc>
      </w:tr>
      <w:tr w:rsidR="00503247" w:rsidRPr="00AB3279" w:rsidTr="00846852">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4"/>
              </w:numPr>
              <w:spacing w:after="60" w:line="240" w:lineRule="auto"/>
              <w:rPr>
                <w:rFonts w:ascii="Times New Roman" w:eastAsia="Times New Roman" w:hAnsi="Times New Roman" w:cs="Times New Roman"/>
                <w:bCs/>
                <w:sz w:val="24"/>
                <w:szCs w:val="24"/>
                <w:lang w:eastAsia="ru-RU"/>
              </w:rPr>
            </w:pPr>
          </w:p>
        </w:tc>
        <w:tc>
          <w:tcPr>
            <w:tcW w:w="5418"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uppressAutoHyphens/>
              <w:spacing w:after="0" w:line="240" w:lineRule="auto"/>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Ограничение участия в закупке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12.01.1996 №7-ФЗ «О некоммерческих организациях».</w:t>
            </w:r>
          </w:p>
        </w:tc>
        <w:tc>
          <w:tcPr>
            <w:tcW w:w="4617"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uppressAutoHyphens/>
              <w:spacing w:after="0" w:line="240" w:lineRule="auto"/>
              <w:jc w:val="both"/>
              <w:rPr>
                <w:rFonts w:ascii="Times New Roman" w:eastAsia="Times New Roman" w:hAnsi="Times New Roman" w:cs="Times New Roman"/>
                <w:i/>
                <w:sz w:val="24"/>
                <w:szCs w:val="24"/>
                <w:lang w:eastAsia="ar-SA"/>
              </w:rPr>
            </w:pPr>
            <w:r w:rsidRPr="00AB3279">
              <w:rPr>
                <w:rFonts w:ascii="Times New Roman" w:eastAsia="Times New Roman" w:hAnsi="Times New Roman" w:cs="Times New Roman"/>
                <w:sz w:val="24"/>
                <w:szCs w:val="24"/>
                <w:lang w:eastAsia="ru-RU"/>
              </w:rPr>
              <w:t>Не установлено</w:t>
            </w:r>
          </w:p>
        </w:tc>
      </w:tr>
      <w:tr w:rsidR="00503247" w:rsidRPr="00AB3279" w:rsidTr="00846852">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4"/>
              </w:numPr>
              <w:spacing w:after="60" w:line="240" w:lineRule="auto"/>
              <w:rPr>
                <w:rFonts w:ascii="Times New Roman" w:eastAsia="Times New Roman" w:hAnsi="Times New Roman" w:cs="Times New Roman"/>
                <w:bCs/>
                <w:sz w:val="24"/>
                <w:szCs w:val="24"/>
                <w:lang w:eastAsia="ru-RU"/>
              </w:rPr>
            </w:pPr>
          </w:p>
        </w:tc>
        <w:tc>
          <w:tcPr>
            <w:tcW w:w="5418"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uppressAutoHyphens/>
              <w:spacing w:after="0" w:line="240" w:lineRule="auto"/>
              <w:jc w:val="both"/>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617"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jc w:val="both"/>
              <w:rPr>
                <w:rFonts w:ascii="Times New Roman" w:eastAsia="Times New Roman" w:hAnsi="Times New Roman" w:cs="Times New Roman"/>
                <w:sz w:val="24"/>
                <w:szCs w:val="24"/>
                <w:highlight w:val="yellow"/>
                <w:lang w:eastAsia="ru-RU"/>
              </w:rPr>
            </w:pPr>
            <w:r w:rsidRPr="00AB3279">
              <w:rPr>
                <w:rFonts w:ascii="Times New Roman" w:eastAsia="Times New Roman" w:hAnsi="Times New Roman" w:cs="Times New Roman"/>
                <w:sz w:val="24"/>
                <w:szCs w:val="24"/>
                <w:lang w:eastAsia="ru-RU"/>
              </w:rPr>
              <w:t>Не установлено</w:t>
            </w:r>
          </w:p>
        </w:tc>
      </w:tr>
      <w:tr w:rsidR="00503247" w:rsidRPr="00AB3279" w:rsidTr="00846852">
        <w:tc>
          <w:tcPr>
            <w:tcW w:w="675"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4"/>
              </w:numPr>
              <w:spacing w:after="60" w:line="240" w:lineRule="auto"/>
              <w:rPr>
                <w:rFonts w:ascii="Times New Roman" w:eastAsia="Times New Roman" w:hAnsi="Times New Roman" w:cs="Times New Roman"/>
                <w:bCs/>
                <w:sz w:val="24"/>
                <w:szCs w:val="24"/>
                <w:lang w:eastAsia="ru-RU"/>
              </w:rPr>
            </w:pPr>
          </w:p>
        </w:tc>
        <w:tc>
          <w:tcPr>
            <w:tcW w:w="5418" w:type="dxa"/>
            <w:tcBorders>
              <w:top w:val="single" w:sz="4" w:space="0" w:color="auto"/>
              <w:left w:val="single" w:sz="4" w:space="0" w:color="auto"/>
              <w:bottom w:val="single" w:sz="4" w:space="0" w:color="auto"/>
              <w:right w:val="single" w:sz="4" w:space="0" w:color="auto"/>
            </w:tcBorders>
            <w:hideMark/>
          </w:tcPr>
          <w:p w:rsidR="00503247" w:rsidRPr="00AB3279" w:rsidRDefault="00503247">
            <w:pPr>
              <w:keepNext/>
              <w:keepLines/>
              <w:widowControl w:val="0"/>
              <w:suppressLineNumber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617" w:type="dxa"/>
            <w:tcBorders>
              <w:top w:val="single" w:sz="4" w:space="0" w:color="auto"/>
              <w:left w:val="single" w:sz="4" w:space="0" w:color="auto"/>
              <w:bottom w:val="single" w:sz="4" w:space="0" w:color="auto"/>
              <w:right w:val="single" w:sz="4" w:space="0" w:color="auto"/>
            </w:tcBorders>
          </w:tcPr>
          <w:p w:rsidR="00503247" w:rsidRPr="00AB3279" w:rsidRDefault="00503247">
            <w:pPr>
              <w:spacing w:after="0" w:line="240" w:lineRule="auto"/>
              <w:rPr>
                <w:rFonts w:ascii="Times New Roman" w:eastAsia="Times New Roman" w:hAnsi="Times New Roman" w:cs="Times New Roman"/>
                <w:iCs/>
                <w:sz w:val="24"/>
                <w:szCs w:val="24"/>
                <w:lang w:eastAsia="ru-RU"/>
              </w:rPr>
            </w:pPr>
            <w:r w:rsidRPr="00AB3279">
              <w:rPr>
                <w:rFonts w:ascii="Times New Roman" w:eastAsia="Times New Roman" w:hAnsi="Times New Roman" w:cs="Times New Roman"/>
                <w:sz w:val="24"/>
                <w:szCs w:val="24"/>
                <w:lang w:eastAsia="ru-RU"/>
              </w:rPr>
              <w:t>Не установлено</w:t>
            </w:r>
          </w:p>
          <w:p w:rsidR="00503247" w:rsidRPr="00AB3279" w:rsidRDefault="00503247">
            <w:pPr>
              <w:spacing w:after="0" w:line="240" w:lineRule="auto"/>
              <w:ind w:firstLine="567"/>
              <w:rPr>
                <w:rFonts w:ascii="Times New Roman" w:eastAsia="Times New Roman" w:hAnsi="Times New Roman" w:cs="Times New Roman"/>
                <w:i/>
                <w:iCs/>
                <w:sz w:val="24"/>
                <w:szCs w:val="24"/>
                <w:lang w:eastAsia="ru-RU"/>
              </w:rPr>
            </w:pPr>
          </w:p>
        </w:tc>
      </w:tr>
    </w:tbl>
    <w:p w:rsidR="00503247" w:rsidRPr="00AB3279" w:rsidRDefault="00503247" w:rsidP="00503247">
      <w:pPr>
        <w:spacing w:after="0" w:line="240" w:lineRule="auto"/>
        <w:jc w:val="center"/>
        <w:outlineLvl w:val="1"/>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br w:type="page"/>
      </w:r>
      <w:bookmarkStart w:id="6" w:name="_Ref166312503"/>
      <w:bookmarkStart w:id="7" w:name="_Ref166313061"/>
      <w:bookmarkEnd w:id="6"/>
      <w:bookmarkEnd w:id="7"/>
      <w:r w:rsidRPr="00AB3279">
        <w:rPr>
          <w:rFonts w:ascii="Times New Roman" w:eastAsia="Times New Roman" w:hAnsi="Times New Roman" w:cs="Times New Roman"/>
          <w:sz w:val="24"/>
          <w:szCs w:val="24"/>
          <w:lang w:eastAsia="ru-RU"/>
        </w:rPr>
        <w:lastRenderedPageBreak/>
        <w:t xml:space="preserve"> </w:t>
      </w:r>
    </w:p>
    <w:p w:rsidR="00503247" w:rsidRPr="00AB3279" w:rsidRDefault="00503247" w:rsidP="00503247">
      <w:pPr>
        <w:spacing w:after="0" w:line="240" w:lineRule="auto"/>
        <w:jc w:val="center"/>
        <w:outlineLvl w:val="1"/>
        <w:rPr>
          <w:rFonts w:ascii="Times New Roman" w:eastAsia="Times New Roman" w:hAnsi="Times New Roman" w:cs="Times New Roman"/>
          <w:b/>
          <w:sz w:val="24"/>
          <w:szCs w:val="24"/>
          <w:lang w:eastAsia="ru-RU"/>
        </w:rPr>
      </w:pPr>
      <w:r w:rsidRPr="00AB3279">
        <w:rPr>
          <w:rFonts w:ascii="Times New Roman" w:eastAsia="Times New Roman" w:hAnsi="Times New Roman" w:cs="Times New Roman"/>
          <w:b/>
          <w:sz w:val="24"/>
          <w:szCs w:val="24"/>
          <w:lang w:eastAsia="ru-RU"/>
        </w:rPr>
        <w:t>УСЛОВИЯ ФИНАНСОВОГО ОБЕСПЕЧЕНИЯ</w:t>
      </w:r>
    </w:p>
    <w:p w:rsidR="00503247" w:rsidRPr="00AB3279" w:rsidRDefault="00503247" w:rsidP="00503247">
      <w:pPr>
        <w:tabs>
          <w:tab w:val="left" w:pos="1712"/>
        </w:tabs>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ab/>
      </w:r>
    </w:p>
    <w:tbl>
      <w:tblPr>
        <w:tblW w:w="10668" w:type="dxa"/>
        <w:tblInd w:w="-176" w:type="dxa"/>
        <w:tblLayout w:type="fixed"/>
        <w:tblLook w:val="0020"/>
      </w:tblPr>
      <w:tblGrid>
        <w:gridCol w:w="993"/>
        <w:gridCol w:w="2445"/>
        <w:gridCol w:w="7230"/>
      </w:tblGrid>
      <w:tr w:rsidR="00503247" w:rsidRPr="00AB3279" w:rsidTr="00386317">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w:t>
            </w:r>
          </w:p>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пункта</w:t>
            </w:r>
          </w:p>
        </w:tc>
        <w:tc>
          <w:tcPr>
            <w:tcW w:w="24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 xml:space="preserve">Наименование </w:t>
            </w:r>
          </w:p>
        </w:tc>
        <w:tc>
          <w:tcPr>
            <w:tcW w:w="72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3247" w:rsidRPr="00AB3279" w:rsidRDefault="00503247">
            <w:pPr>
              <w:keepNext/>
              <w:keepLines/>
              <w:widowControl w:val="0"/>
              <w:suppressLineNumbers/>
              <w:spacing w:after="0" w:line="240" w:lineRule="auto"/>
              <w:jc w:val="center"/>
              <w:rPr>
                <w:rFonts w:ascii="Times New Roman" w:eastAsia="Times New Roman" w:hAnsi="Times New Roman" w:cs="Times New Roman"/>
                <w:b/>
                <w:bCs/>
                <w:sz w:val="24"/>
                <w:szCs w:val="24"/>
                <w:lang w:eastAsia="ru-RU"/>
              </w:rPr>
            </w:pPr>
            <w:r w:rsidRPr="00AB3279">
              <w:rPr>
                <w:rFonts w:ascii="Times New Roman" w:eastAsia="Times New Roman" w:hAnsi="Times New Roman" w:cs="Times New Roman"/>
                <w:b/>
                <w:bCs/>
                <w:sz w:val="24"/>
                <w:szCs w:val="24"/>
                <w:lang w:eastAsia="ru-RU"/>
              </w:rPr>
              <w:t>Информация</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keepLines/>
              <w:widowControl w:val="0"/>
              <w:suppressLineNumbers/>
              <w:spacing w:after="0" w:line="240" w:lineRule="auto"/>
              <w:ind w:firstLine="69"/>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Размер обеспечения заявок на участие в закупке</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AB3279">
              <w:rPr>
                <w:rFonts w:ascii="Times New Roman" w:eastAsia="Times New Roman" w:hAnsi="Times New Roman" w:cs="Times New Roman"/>
                <w:b/>
                <w:i/>
                <w:sz w:val="24"/>
                <w:szCs w:val="24"/>
                <w:lang w:eastAsia="ru-RU"/>
              </w:rPr>
              <w:t>Не установлено</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60" w:line="240" w:lineRule="auto"/>
              <w:jc w:val="center"/>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1.1.</w:t>
            </w: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keepLines/>
              <w:suppressLineNumbers/>
              <w:spacing w:after="0" w:line="240" w:lineRule="auto"/>
              <w:contextualSpacing/>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Способы внесения обеспечения заявки</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Обеспечение заявки на участие в закупки может предоставляться участником закупки в виде денежных средств или банковской гарантии, выданной банком и соответствующей требованиям статьи 45 настоящего Федерального закона,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w:t>
            </w:r>
            <w:proofErr w:type="gramEnd"/>
            <w:r w:rsidRPr="00AB3279">
              <w:rPr>
                <w:rFonts w:ascii="Times New Roman" w:eastAsia="Times New Roman" w:hAnsi="Times New Roman" w:cs="Times New Roman"/>
                <w:sz w:val="24"/>
                <w:szCs w:val="24"/>
                <w:lang w:eastAsia="ru-RU"/>
              </w:rPr>
              <w:t xml:space="preserve"> нужд» (с изменениями и дополнениями). </w:t>
            </w:r>
          </w:p>
          <w:p w:rsidR="00503247" w:rsidRPr="00AB3279" w:rsidRDefault="00503247">
            <w:pPr>
              <w:spacing w:after="0" w:line="240" w:lineRule="auto"/>
              <w:ind w:firstLine="459"/>
              <w:contextualSpacing/>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Выбор способа обеспечения заявки на участие в  закупке осуществляется участником закупки.</w:t>
            </w:r>
          </w:p>
          <w:p w:rsidR="00503247" w:rsidRPr="00AB3279" w:rsidRDefault="00503247">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Требование об обеспечении заявки на участие в определении Подрядчика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 (подрядчиков, исполнителей).</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8" w:name="_Ref166315600"/>
            <w:bookmarkStart w:id="9" w:name="_Ref166315233"/>
            <w:bookmarkStart w:id="10" w:name="_Ref166337491" w:colFirst="0" w:colLast="0"/>
            <w:bookmarkEnd w:id="8"/>
            <w:bookmarkEnd w:id="9"/>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keepLines/>
              <w:widowControl w:val="0"/>
              <w:suppressLineNumbers/>
              <w:spacing w:after="0" w:line="240" w:lineRule="auto"/>
              <w:ind w:firstLine="69"/>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Размер обеспечения исполнения Контракта</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BC313D" w:rsidP="00503247">
            <w:pPr>
              <w:spacing w:after="0" w:line="240" w:lineRule="auto"/>
              <w:ind w:firstLine="568"/>
              <w:jc w:val="both"/>
              <w:rPr>
                <w:rFonts w:ascii="Times New Roman" w:eastAsia="Times New Roman" w:hAnsi="Times New Roman" w:cs="Times New Roman"/>
                <w:b/>
                <w:i/>
                <w:sz w:val="24"/>
                <w:szCs w:val="24"/>
                <w:lang w:eastAsia="ru-RU"/>
              </w:rPr>
            </w:pPr>
            <w:r w:rsidRPr="00AB3279">
              <w:rPr>
                <w:rFonts w:ascii="Times New Roman" w:eastAsia="Times New Roman" w:hAnsi="Times New Roman" w:cs="Times New Roman"/>
                <w:b/>
                <w:i/>
                <w:sz w:val="24"/>
                <w:szCs w:val="24"/>
                <w:lang w:eastAsia="ru-RU"/>
              </w:rPr>
              <w:t>Не установлено</w:t>
            </w:r>
          </w:p>
        </w:tc>
      </w:tr>
      <w:bookmarkEnd w:id="10"/>
      <w:tr w:rsidR="00503247" w:rsidRPr="00AB3279" w:rsidTr="00386317">
        <w:tc>
          <w:tcPr>
            <w:tcW w:w="993"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60" w:line="240" w:lineRule="auto"/>
              <w:jc w:val="center"/>
              <w:rPr>
                <w:rFonts w:ascii="Times New Roman" w:eastAsia="Times New Roman" w:hAnsi="Times New Roman" w:cs="Times New Roman"/>
                <w:bCs/>
                <w:sz w:val="24"/>
                <w:szCs w:val="24"/>
                <w:lang w:eastAsia="ru-RU"/>
              </w:rPr>
            </w:pPr>
            <w:r w:rsidRPr="00AB3279">
              <w:rPr>
                <w:rFonts w:ascii="Times New Roman" w:eastAsia="Times New Roman" w:hAnsi="Times New Roman" w:cs="Times New Roman"/>
                <w:bCs/>
                <w:sz w:val="24"/>
                <w:szCs w:val="24"/>
                <w:lang w:eastAsia="ru-RU"/>
              </w:rPr>
              <w:t>2.1.</w:t>
            </w: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Способы обеспечения исполнения контракта и общие положения о предоставлении обеспечения исполнения контракта.</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(с изменениями и дополнениями) или внесением денежных средств.</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Способ обеспечения исполнения контракта определяется участником </w:t>
            </w:r>
            <w:r w:rsidR="00AB3279" w:rsidRPr="00AB3279">
              <w:rPr>
                <w:rFonts w:ascii="Times New Roman" w:eastAsia="Times New Roman" w:hAnsi="Times New Roman" w:cs="Times New Roman"/>
                <w:sz w:val="24"/>
                <w:szCs w:val="24"/>
                <w:lang w:eastAsia="ru-RU"/>
              </w:rPr>
              <w:t>закупки</w:t>
            </w:r>
            <w:r w:rsidRPr="00AB3279">
              <w:rPr>
                <w:rFonts w:ascii="Times New Roman" w:eastAsia="Times New Roman" w:hAnsi="Times New Roman" w:cs="Times New Roman"/>
                <w:sz w:val="24"/>
                <w:szCs w:val="24"/>
                <w:lang w:eastAsia="ru-RU"/>
              </w:rPr>
              <w:t>, с которым заключается контракт, самостоятельно.</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участником экземпляром контракта.</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В случае</w:t>
            </w:r>
            <w:proofErr w:type="gramStart"/>
            <w:r w:rsidRPr="00AB3279">
              <w:rPr>
                <w:rFonts w:ascii="Times New Roman" w:eastAsia="Times New Roman" w:hAnsi="Times New Roman" w:cs="Times New Roman"/>
                <w:sz w:val="24"/>
                <w:szCs w:val="24"/>
                <w:lang w:eastAsia="ru-RU"/>
              </w:rPr>
              <w:t>,</w:t>
            </w:r>
            <w:proofErr w:type="gramEnd"/>
            <w:r w:rsidRPr="00AB3279">
              <w:rPr>
                <w:rFonts w:ascii="Times New Roman" w:eastAsia="Times New Roman" w:hAnsi="Times New Roman" w:cs="Times New Roman"/>
                <w:sz w:val="24"/>
                <w:szCs w:val="24"/>
                <w:lang w:eastAsia="ru-RU"/>
              </w:rPr>
              <w:t xml:space="preserve">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Pr="00AB3279">
              <w:rPr>
                <w:rFonts w:ascii="Times New Roman" w:eastAsia="Times New Roman" w:hAnsi="Times New Roman" w:cs="Times New Roman"/>
                <w:sz w:val="24"/>
                <w:szCs w:val="24"/>
                <w:lang w:eastAsia="ru-RU"/>
              </w:rPr>
              <w:lastRenderedPageBreak/>
              <w:t>Федерального закона № 44-ФЗ.</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Денежные средства, вносимые в качестве обеспечения исполнения контракта, должны быть перечислены на расчетный счет заказчика, указанный в подпункте 2.3. настоящего подраздела.</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В случае не</w:t>
            </w:r>
            <w:r w:rsidR="00846852">
              <w:rPr>
                <w:rFonts w:ascii="Times New Roman" w:eastAsia="Times New Roman" w:hAnsi="Times New Roman" w:cs="Times New Roman"/>
                <w:sz w:val="24"/>
                <w:szCs w:val="24"/>
                <w:lang w:eastAsia="ru-RU"/>
              </w:rPr>
              <w:t xml:space="preserve"> </w:t>
            </w:r>
            <w:r w:rsidRPr="00AB3279">
              <w:rPr>
                <w:rFonts w:ascii="Times New Roman" w:eastAsia="Times New Roman" w:hAnsi="Times New Roman" w:cs="Times New Roman"/>
                <w:sz w:val="24"/>
                <w:szCs w:val="24"/>
                <w:lang w:eastAsia="ru-RU"/>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03247" w:rsidRPr="00AB3279" w:rsidRDefault="00503247">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Положения настоящего подраздела об обеспечении исполнения контракта не применяются в случае заключения контракта с участником закупки, который является казенным учреждением.</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lastRenderedPageBreak/>
              <w:t>2.2</w:t>
            </w: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Срок и порядок предоставления обеспечения исполнения контракта, </w:t>
            </w:r>
            <w:proofErr w:type="gramStart"/>
            <w:r w:rsidRPr="00AB3279">
              <w:rPr>
                <w:rFonts w:ascii="Times New Roman" w:eastAsia="Times New Roman" w:hAnsi="Times New Roman" w:cs="Times New Roman"/>
                <w:sz w:val="24"/>
                <w:szCs w:val="24"/>
                <w:lang w:eastAsia="ru-RU"/>
              </w:rPr>
              <w:t>предоставляемому</w:t>
            </w:r>
            <w:proofErr w:type="gramEnd"/>
            <w:r w:rsidRPr="00AB3279">
              <w:rPr>
                <w:rFonts w:ascii="Times New Roman" w:eastAsia="Times New Roman" w:hAnsi="Times New Roman" w:cs="Times New Roman"/>
                <w:sz w:val="24"/>
                <w:szCs w:val="24"/>
                <w:lang w:eastAsia="ru-RU"/>
              </w:rPr>
              <w:t xml:space="preserve"> в виде денежных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BC313D">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b/>
                <w:i/>
                <w:sz w:val="24"/>
                <w:szCs w:val="24"/>
                <w:lang w:eastAsia="ru-RU"/>
              </w:rPr>
              <w:t>Не установлено</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2.3.</w:t>
            </w: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6F3E70" w:rsidP="00F61203">
            <w:pPr>
              <w:spacing w:after="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b/>
                <w:i/>
                <w:sz w:val="24"/>
                <w:szCs w:val="24"/>
                <w:lang w:eastAsia="ru-RU"/>
              </w:rPr>
              <w:t>Не установлено</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1"/>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uppressAutoHyphens/>
              <w:spacing w:after="0" w:line="240" w:lineRule="auto"/>
              <w:jc w:val="both"/>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Срок и порядок предоставления обеспечения исполнения контракта в виде банковской гарантии</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 44-ФЗс учетом требований, установленных постановлением Правительства Российской Федерации от 08.11.2013 № 1005 (с изменениями и дополнениями).</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№44-ФЗ, лица, имеющего право действовать от имени банка (далее – гарант), на условиях, определенных гражданским законодательством и статьей 45 Федерального закона № 44-ФЗ, с учетом обязательного закрепления в банковской гарантии следующих требований:</w:t>
            </w:r>
            <w:proofErr w:type="gramEnd"/>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 xml:space="preserve">1)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w:t>
            </w:r>
            <w:r w:rsidRPr="00AB3279">
              <w:rPr>
                <w:rFonts w:ascii="Times New Roman" w:eastAsia="Times New Roman" w:hAnsi="Times New Roman" w:cs="Times New Roman"/>
                <w:sz w:val="24"/>
                <w:szCs w:val="24"/>
                <w:lang w:eastAsia="ru-RU"/>
              </w:rPr>
              <w:lastRenderedPageBreak/>
              <w:t>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B3279">
              <w:rPr>
                <w:rFonts w:ascii="Times New Roman" w:eastAsia="Times New Roman" w:hAnsi="Times New Roman" w:cs="Times New Roman"/>
                <w:sz w:val="24"/>
                <w:szCs w:val="24"/>
                <w:lang w:eastAsia="ru-RU"/>
              </w:rPr>
              <w:t xml:space="preserve"> не </w:t>
            </w:r>
            <w:proofErr w:type="gramStart"/>
            <w:r w:rsidRPr="00AB3279">
              <w:rPr>
                <w:rFonts w:ascii="Times New Roman" w:eastAsia="Times New Roman" w:hAnsi="Times New Roman" w:cs="Times New Roman"/>
                <w:sz w:val="24"/>
                <w:szCs w:val="24"/>
                <w:lang w:eastAsia="ru-RU"/>
              </w:rPr>
              <w:t>превышающем</w:t>
            </w:r>
            <w:proofErr w:type="gramEnd"/>
            <w:r w:rsidRPr="00AB3279">
              <w:rPr>
                <w:rFonts w:ascii="Times New Roman" w:eastAsia="Times New Roman" w:hAnsi="Times New Roman" w:cs="Times New Roman"/>
                <w:sz w:val="24"/>
                <w:szCs w:val="24"/>
                <w:lang w:eastAsia="ru-RU"/>
              </w:rPr>
              <w:t xml:space="preserve"> размер обеспечения исполнения контракта;</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3) условие о том, что расходы, возникающие в связи с перечислением денежных средств гарантом по банковской гарантии, несет гарант.</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AB3279">
              <w:rPr>
                <w:rFonts w:ascii="Times New Roman" w:eastAsia="Times New Roman" w:hAnsi="Times New Roman" w:cs="Times New Roman"/>
                <w:sz w:val="24"/>
                <w:szCs w:val="24"/>
                <w:lang w:eastAsia="ru-RU"/>
              </w:rPr>
              <w:t>ств пр</w:t>
            </w:r>
            <w:proofErr w:type="gramEnd"/>
            <w:r w:rsidRPr="00AB3279">
              <w:rPr>
                <w:rFonts w:ascii="Times New Roman" w:eastAsia="Times New Roman" w:hAnsi="Times New Roman" w:cs="Times New Roman"/>
                <w:sz w:val="24"/>
                <w:szCs w:val="24"/>
                <w:lang w:eastAsia="ru-RU"/>
              </w:rPr>
              <w:t>инципалом в соответствии со статьей 96 Федерального закона № 44-ФЗ;</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5) срок действия банковской гарантии;</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6)отлагательное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а) расчет суммы, включаемой в требование по банковской гарантии;</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 xml:space="preserve">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w:t>
            </w:r>
            <w:r w:rsidRPr="00AB3279">
              <w:rPr>
                <w:rFonts w:ascii="Times New Roman" w:eastAsia="Times New Roman" w:hAnsi="Times New Roman" w:cs="Times New Roman"/>
                <w:sz w:val="24"/>
                <w:szCs w:val="24"/>
                <w:lang w:eastAsia="ru-RU"/>
              </w:rPr>
              <w:lastRenderedPageBreak/>
              <w:t>действия гарантийного срока);</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Срок действия банковской гарантии определяется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Банковская гарантия, информация о ней и документы, предусмотренные частью 9 статьи 45 Федерального закона №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03247" w:rsidRPr="00AB3279" w:rsidRDefault="00503247">
            <w:pPr>
              <w:widowControl w:val="0"/>
              <w:adjustRightInd w:val="0"/>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1"/>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uppressAutoHyphens/>
              <w:spacing w:after="0" w:line="240" w:lineRule="auto"/>
              <w:jc w:val="both"/>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Порядок возврата денежных средств, вносимых в качестве обеспечения исполнения контракта.</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Возврат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осуществляется в течение  тридцати дней с даты исполнения поставщиком (подрядчиком</w:t>
            </w:r>
            <w:proofErr w:type="gramEnd"/>
            <w:r w:rsidRPr="00AB3279">
              <w:rPr>
                <w:rFonts w:ascii="Times New Roman" w:eastAsia="Times New Roman" w:hAnsi="Times New Roman" w:cs="Times New Roman"/>
                <w:sz w:val="24"/>
                <w:szCs w:val="24"/>
                <w:lang w:eastAsia="ru-RU"/>
              </w:rPr>
              <w:t>, исполнителем) обязательств, предусмотренных контрактом.</w:t>
            </w:r>
          </w:p>
          <w:p w:rsidR="00503247" w:rsidRPr="00AB3279" w:rsidRDefault="00503247">
            <w:pPr>
              <w:widowControl w:val="0"/>
              <w:adjustRightInd w:val="0"/>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Денежные средства возвращаются по реквизитам, указанным поставщиком (подрядчиком, исполнителем) в контракте.</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1"/>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uppressAutoHyphens/>
              <w:spacing w:after="0" w:line="240" w:lineRule="auto"/>
              <w:contextualSpacing/>
              <w:jc w:val="both"/>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Размер обеспечения гарантийных обязательств</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42045F" w:rsidP="00E52A59">
            <w:pPr>
              <w:widowControl w:val="0"/>
              <w:adjustRightInd w:val="0"/>
              <w:spacing w:after="0" w:line="240" w:lineRule="auto"/>
              <w:ind w:firstLine="33"/>
              <w:contextualSpacing/>
              <w:jc w:val="both"/>
              <w:rPr>
                <w:rFonts w:ascii="Times New Roman" w:eastAsia="Times New Roman" w:hAnsi="Times New Roman" w:cs="Arial"/>
                <w:b/>
                <w:i/>
                <w:sz w:val="24"/>
                <w:szCs w:val="24"/>
                <w:lang w:eastAsia="ar-SA"/>
              </w:rPr>
            </w:pPr>
            <w:r w:rsidRPr="00AB3279">
              <w:rPr>
                <w:rFonts w:ascii="Times New Roman" w:eastAsia="Times New Roman" w:hAnsi="Times New Roman" w:cs="Times New Roman"/>
                <w:b/>
                <w:i/>
                <w:sz w:val="24"/>
                <w:szCs w:val="24"/>
                <w:lang w:eastAsia="ru-RU"/>
              </w:rPr>
              <w:t>Не установлено</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1"/>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pacing w:after="0" w:line="240" w:lineRule="auto"/>
              <w:contextualSpacing/>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 xml:space="preserve">Способы  </w:t>
            </w:r>
            <w:r w:rsidRPr="00AB3279">
              <w:rPr>
                <w:rFonts w:ascii="Times New Roman" w:eastAsia="Times New Roman" w:hAnsi="Times New Roman" w:cs="Times New Roman"/>
                <w:sz w:val="24"/>
                <w:szCs w:val="24"/>
                <w:lang w:eastAsia="ar-SA"/>
              </w:rPr>
              <w:lastRenderedPageBreak/>
              <w:t>обеспечения гарантийных обязательств</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widowControl w:val="0"/>
              <w:adjustRightInd w:val="0"/>
              <w:spacing w:after="0" w:line="240" w:lineRule="auto"/>
              <w:ind w:firstLine="33"/>
              <w:contextualSpacing/>
              <w:jc w:val="both"/>
              <w:rPr>
                <w:rFonts w:ascii="Times New Roman" w:eastAsia="Times New Roman" w:hAnsi="Times New Roman" w:cs="Arial"/>
                <w:sz w:val="24"/>
                <w:szCs w:val="24"/>
                <w:lang w:eastAsia="ar-SA"/>
              </w:rPr>
            </w:pPr>
            <w:r w:rsidRPr="00AB3279">
              <w:rPr>
                <w:rFonts w:ascii="Times New Roman" w:eastAsia="Times New Roman" w:hAnsi="Times New Roman" w:cs="Arial"/>
                <w:sz w:val="24"/>
                <w:szCs w:val="24"/>
                <w:lang w:eastAsia="ar-SA"/>
              </w:rPr>
              <w:lastRenderedPageBreak/>
              <w:t xml:space="preserve">Оформление документа о приемке (за исключением отдельного </w:t>
            </w:r>
            <w:r w:rsidRPr="00AB3279">
              <w:rPr>
                <w:rFonts w:ascii="Times New Roman" w:eastAsia="Times New Roman" w:hAnsi="Times New Roman" w:cs="Arial"/>
                <w:sz w:val="24"/>
                <w:szCs w:val="24"/>
                <w:lang w:eastAsia="ar-SA"/>
              </w:rPr>
              <w:lastRenderedPageBreak/>
              <w:t>этапа исполнения контракта) поставленного товара, выполненной работы (ее результатов), оказанной услуги осуществляется после предоставления Подрядчиком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503247" w:rsidRPr="00AB3279" w:rsidRDefault="00503247">
            <w:pPr>
              <w:widowControl w:val="0"/>
              <w:adjustRightInd w:val="0"/>
              <w:spacing w:after="0" w:line="240" w:lineRule="auto"/>
              <w:ind w:firstLine="33"/>
              <w:contextualSpacing/>
              <w:jc w:val="both"/>
              <w:rPr>
                <w:rFonts w:ascii="Times New Roman" w:eastAsia="Times New Roman" w:hAnsi="Times New Roman" w:cs="Arial"/>
                <w:sz w:val="24"/>
                <w:szCs w:val="24"/>
                <w:lang w:eastAsia="ar-SA"/>
              </w:rPr>
            </w:pPr>
            <w:proofErr w:type="gramStart"/>
            <w:r w:rsidRPr="00AB3279">
              <w:rPr>
                <w:rFonts w:ascii="Times New Roman" w:eastAsia="Times New Roman" w:hAnsi="Times New Roman" w:cs="Arial"/>
                <w:sz w:val="24"/>
                <w:szCs w:val="24"/>
                <w:lang w:eastAsia="ar-SA"/>
              </w:rPr>
              <w:t>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w:t>
            </w:r>
            <w:r w:rsidRPr="00AB3279">
              <w:rPr>
                <w:rFonts w:ascii="Times New Roman" w:eastAsia="Times New Roman" w:hAnsi="Times New Roman" w:cs="Times New Roman"/>
                <w:sz w:val="24"/>
                <w:szCs w:val="24"/>
                <w:lang w:eastAsia="ar-SA"/>
              </w:rPr>
              <w:t>в</w:t>
            </w:r>
            <w:r w:rsidRPr="00AB3279">
              <w:rPr>
                <w:rFonts w:ascii="Times New Roman" w:eastAsia="Times New Roman" w:hAnsi="Times New Roman" w:cs="Times New Roman"/>
                <w:sz w:val="24"/>
                <w:szCs w:val="24"/>
                <w:lang w:eastAsia="ru-RU"/>
              </w:rPr>
              <w:t xml:space="preserve"> насчет</w:t>
            </w:r>
            <w:proofErr w:type="gramEnd"/>
            <w:r w:rsidRPr="00AB3279">
              <w:rPr>
                <w:rFonts w:ascii="Times New Roman" w:eastAsia="Times New Roman" w:hAnsi="Times New Roman" w:cs="Times New Roman"/>
                <w:sz w:val="24"/>
                <w:szCs w:val="24"/>
                <w:lang w:eastAsia="ru-RU"/>
              </w:rPr>
              <w:t xml:space="preserve"> </w:t>
            </w:r>
            <w:proofErr w:type="gramStart"/>
            <w:r w:rsidRPr="00AB3279">
              <w:rPr>
                <w:rFonts w:ascii="Times New Roman" w:eastAsia="Times New Roman" w:hAnsi="Times New Roman" w:cs="Times New Roman"/>
                <w:sz w:val="24"/>
                <w:szCs w:val="24"/>
                <w:lang w:eastAsia="ru-RU"/>
              </w:rPr>
              <w:t>указанный</w:t>
            </w:r>
            <w:proofErr w:type="gramEnd"/>
            <w:r w:rsidRPr="00AB3279">
              <w:rPr>
                <w:rFonts w:ascii="Times New Roman" w:eastAsia="Times New Roman" w:hAnsi="Times New Roman" w:cs="Times New Roman"/>
                <w:sz w:val="24"/>
                <w:szCs w:val="24"/>
                <w:lang w:eastAsia="ru-RU"/>
              </w:rPr>
              <w:t xml:space="preserve"> в подпункте 2.10. настоящего подраздела</w:t>
            </w:r>
            <w:r w:rsidRPr="00AB3279">
              <w:rPr>
                <w:rFonts w:ascii="Times New Roman" w:eastAsia="Times New Roman" w:hAnsi="Times New Roman" w:cs="Times New Roman"/>
                <w:sz w:val="24"/>
                <w:szCs w:val="24"/>
                <w:lang w:eastAsia="ar-SA"/>
              </w:rPr>
              <w:t xml:space="preserve">. </w:t>
            </w:r>
          </w:p>
          <w:p w:rsidR="00503247" w:rsidRPr="00AB3279" w:rsidRDefault="00503247">
            <w:pPr>
              <w:widowControl w:val="0"/>
              <w:adjustRightInd w:val="0"/>
              <w:spacing w:after="0" w:line="240" w:lineRule="auto"/>
              <w:ind w:firstLine="33"/>
              <w:contextualSpacing/>
              <w:jc w:val="both"/>
              <w:rPr>
                <w:rFonts w:ascii="Times New Roman" w:eastAsia="Times New Roman" w:hAnsi="Times New Roman" w:cs="Arial"/>
                <w:sz w:val="24"/>
                <w:szCs w:val="24"/>
                <w:lang w:eastAsia="ar-SA"/>
              </w:rPr>
            </w:pPr>
            <w:r w:rsidRPr="00AB3279">
              <w:rPr>
                <w:rFonts w:ascii="Times New Roman" w:eastAsia="Times New Roman" w:hAnsi="Times New Roman" w:cs="Arial"/>
                <w:sz w:val="24"/>
                <w:szCs w:val="24"/>
                <w:lang w:eastAsia="ar-SA"/>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503247" w:rsidRPr="00AB3279" w:rsidRDefault="00503247">
            <w:pPr>
              <w:keepNext/>
              <w:spacing w:after="0" w:line="240" w:lineRule="auto"/>
              <w:ind w:firstLine="459"/>
              <w:jc w:val="both"/>
              <w:outlineLvl w:val="2"/>
              <w:rPr>
                <w:rFonts w:ascii="Times New Roman" w:eastAsia="Times New Roman" w:hAnsi="Times New Roman" w:cs="Arial"/>
                <w:sz w:val="24"/>
                <w:szCs w:val="24"/>
                <w:lang w:eastAsia="ru-RU"/>
              </w:rPr>
            </w:pPr>
            <w:r w:rsidRPr="00AB3279">
              <w:rPr>
                <w:rFonts w:ascii="Times New Roman" w:eastAsia="Times New Roman" w:hAnsi="Times New Roman" w:cs="Arial"/>
                <w:sz w:val="24"/>
                <w:szCs w:val="24"/>
                <w:lang w:eastAsia="ru-RU"/>
              </w:rPr>
              <w:t>Положения Федерального закона № 44-ФЗ об обеспечении гарантийных обязательств не применяются в случае:</w:t>
            </w:r>
          </w:p>
          <w:p w:rsidR="00503247" w:rsidRPr="00AB3279" w:rsidRDefault="00503247">
            <w:pPr>
              <w:keepNext/>
              <w:spacing w:after="0" w:line="240" w:lineRule="auto"/>
              <w:ind w:firstLine="459"/>
              <w:jc w:val="both"/>
              <w:outlineLvl w:val="2"/>
              <w:rPr>
                <w:rFonts w:ascii="Times New Roman" w:eastAsia="Times New Roman" w:hAnsi="Times New Roman" w:cs="Arial"/>
                <w:sz w:val="24"/>
                <w:szCs w:val="24"/>
                <w:lang w:eastAsia="ru-RU"/>
              </w:rPr>
            </w:pPr>
            <w:r w:rsidRPr="00AB3279">
              <w:rPr>
                <w:rFonts w:ascii="Times New Roman" w:eastAsia="Times New Roman" w:hAnsi="Times New Roman" w:cs="Arial"/>
                <w:sz w:val="24"/>
                <w:szCs w:val="24"/>
                <w:lang w:eastAsia="ru-RU"/>
              </w:rPr>
              <w:t xml:space="preserve">1) заключения контракта с участником закупки, который является казенным учреждением; </w:t>
            </w:r>
          </w:p>
          <w:p w:rsidR="00503247" w:rsidRPr="00AB3279" w:rsidRDefault="00503247">
            <w:pPr>
              <w:keepNext/>
              <w:spacing w:after="0" w:line="240" w:lineRule="auto"/>
              <w:ind w:firstLine="459"/>
              <w:jc w:val="both"/>
              <w:outlineLvl w:val="2"/>
              <w:rPr>
                <w:rFonts w:ascii="Times New Roman" w:eastAsia="Times New Roman" w:hAnsi="Times New Roman" w:cs="Arial"/>
                <w:sz w:val="24"/>
                <w:szCs w:val="24"/>
                <w:lang w:eastAsia="ru-RU"/>
              </w:rPr>
            </w:pPr>
            <w:r w:rsidRPr="00AB3279">
              <w:rPr>
                <w:rFonts w:ascii="Times New Roman" w:eastAsia="Times New Roman" w:hAnsi="Times New Roman" w:cs="Arial"/>
                <w:sz w:val="24"/>
                <w:szCs w:val="24"/>
                <w:lang w:eastAsia="ru-RU"/>
              </w:rPr>
              <w:t>2) осуществления закупки услуги по предоставлению кредита;</w:t>
            </w:r>
          </w:p>
          <w:p w:rsidR="00503247" w:rsidRPr="00AB3279" w:rsidRDefault="00503247">
            <w:pPr>
              <w:keepNext/>
              <w:spacing w:after="0" w:line="240" w:lineRule="auto"/>
              <w:ind w:firstLine="459"/>
              <w:jc w:val="both"/>
              <w:outlineLvl w:val="2"/>
              <w:rPr>
                <w:rFonts w:ascii="Times New Roman" w:eastAsia="Times New Roman" w:hAnsi="Times New Roman" w:cs="Arial"/>
                <w:b/>
                <w:bCs/>
                <w:sz w:val="24"/>
                <w:szCs w:val="24"/>
                <w:lang w:eastAsia="ar-SA"/>
              </w:rPr>
            </w:pPr>
            <w:r w:rsidRPr="00AB3279">
              <w:rPr>
                <w:rFonts w:ascii="Times New Roman" w:eastAsia="Times New Roman" w:hAnsi="Times New Roman" w:cs="Arial"/>
                <w:sz w:val="24"/>
                <w:szCs w:val="24"/>
                <w:lang w:eastAsia="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1"/>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pacing w:after="0" w:line="240" w:lineRule="auto"/>
              <w:contextualSpacing/>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 xml:space="preserve">Срок и порядок предоставления обеспечения гарантийных обязательств, </w:t>
            </w:r>
            <w:proofErr w:type="gramStart"/>
            <w:r w:rsidRPr="00AB3279">
              <w:rPr>
                <w:rFonts w:ascii="Times New Roman" w:eastAsia="Times New Roman" w:hAnsi="Times New Roman" w:cs="Times New Roman"/>
                <w:sz w:val="24"/>
                <w:szCs w:val="24"/>
                <w:lang w:eastAsia="ar-SA"/>
              </w:rPr>
              <w:t>предоставляемому</w:t>
            </w:r>
            <w:proofErr w:type="gramEnd"/>
            <w:r w:rsidRPr="00AB3279">
              <w:rPr>
                <w:rFonts w:ascii="Times New Roman" w:eastAsia="Times New Roman" w:hAnsi="Times New Roman" w:cs="Times New Roman"/>
                <w:sz w:val="24"/>
                <w:szCs w:val="24"/>
                <w:lang w:eastAsia="ar-SA"/>
              </w:rPr>
              <w:t xml:space="preserve"> в виде денежных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widowControl w:val="0"/>
              <w:adjustRightInd w:val="0"/>
              <w:spacing w:after="0" w:line="240" w:lineRule="auto"/>
              <w:ind w:firstLine="33"/>
              <w:contextualSpacing/>
              <w:jc w:val="both"/>
              <w:rPr>
                <w:rFonts w:ascii="Times New Roman" w:eastAsia="Times New Roman" w:hAnsi="Times New Roman" w:cs="Arial"/>
                <w:sz w:val="24"/>
                <w:szCs w:val="24"/>
                <w:lang w:eastAsia="ar-SA"/>
              </w:rPr>
            </w:pPr>
            <w:r w:rsidRPr="00AB3279">
              <w:rPr>
                <w:rFonts w:ascii="Times New Roman" w:eastAsia="Times New Roman" w:hAnsi="Times New Roman" w:cs="Arial"/>
                <w:sz w:val="24"/>
                <w:szCs w:val="24"/>
                <w:lang w:eastAsia="ar-SA"/>
              </w:rPr>
              <w:t>Денежные средства, вносимые в обеспечение гарантийных обязательств, должны быть перечислены на расчетный счет заказчика, указанный в п. 7. настоящего подраздела.</w:t>
            </w:r>
          </w:p>
          <w:p w:rsidR="00503247" w:rsidRPr="00AB3279" w:rsidRDefault="00503247">
            <w:pPr>
              <w:widowControl w:val="0"/>
              <w:adjustRightInd w:val="0"/>
              <w:spacing w:after="0" w:line="240" w:lineRule="auto"/>
              <w:ind w:firstLine="33"/>
              <w:contextualSpacing/>
              <w:jc w:val="both"/>
              <w:rPr>
                <w:rFonts w:ascii="Times New Roman" w:eastAsia="Times New Roman" w:hAnsi="Times New Roman" w:cs="Arial"/>
                <w:sz w:val="24"/>
                <w:szCs w:val="24"/>
                <w:lang w:eastAsia="ar-SA"/>
              </w:rPr>
            </w:pPr>
            <w:proofErr w:type="gramStart"/>
            <w:r w:rsidRPr="00AB3279">
              <w:rPr>
                <w:rFonts w:ascii="Times New Roman" w:eastAsia="Times New Roman" w:hAnsi="Times New Roman" w:cs="Arial"/>
                <w:sz w:val="24"/>
                <w:szCs w:val="24"/>
                <w:lang w:eastAsia="ar-SA"/>
              </w:rPr>
              <w:t>Денежные средства возвращаются Подрядчику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V.</w:t>
            </w:r>
            <w:proofErr w:type="gramEnd"/>
            <w:r w:rsidRPr="00AB3279">
              <w:rPr>
                <w:rFonts w:ascii="Times New Roman" w:eastAsia="Times New Roman" w:hAnsi="Times New Roman" w:cs="Arial"/>
                <w:sz w:val="24"/>
                <w:szCs w:val="24"/>
                <w:lang w:eastAsia="ar-SA"/>
              </w:rPr>
              <w:t xml:space="preserve"> </w:t>
            </w:r>
            <w:proofErr w:type="gramStart"/>
            <w:r w:rsidRPr="00AB3279">
              <w:rPr>
                <w:rFonts w:ascii="Times New Roman" w:eastAsia="Times New Roman" w:hAnsi="Times New Roman" w:cs="Arial"/>
                <w:sz w:val="24"/>
                <w:szCs w:val="24"/>
                <w:lang w:eastAsia="ar-SA"/>
              </w:rPr>
              <w:t>«Проект контракта» настоящей документации).</w:t>
            </w:r>
            <w:proofErr w:type="gramEnd"/>
          </w:p>
          <w:p w:rsidR="00503247" w:rsidRPr="00AB3279" w:rsidRDefault="00503247">
            <w:pPr>
              <w:widowControl w:val="0"/>
              <w:adjustRightInd w:val="0"/>
              <w:spacing w:after="0" w:line="240" w:lineRule="auto"/>
              <w:ind w:firstLine="33"/>
              <w:contextualSpacing/>
              <w:jc w:val="both"/>
              <w:rPr>
                <w:rFonts w:ascii="Times New Roman" w:eastAsia="Times New Roman" w:hAnsi="Times New Roman" w:cs="Arial"/>
                <w:sz w:val="24"/>
                <w:szCs w:val="24"/>
                <w:lang w:eastAsia="ar-SA"/>
              </w:rPr>
            </w:pPr>
            <w:r w:rsidRPr="00AB3279">
              <w:rPr>
                <w:rFonts w:ascii="Times New Roman" w:eastAsia="Times New Roman" w:hAnsi="Times New Roman" w:cs="Arial"/>
                <w:sz w:val="24"/>
                <w:szCs w:val="24"/>
                <w:lang w:eastAsia="ar-SA"/>
              </w:rPr>
              <w:t>Денежные средства возвращаются по реквизитам, указанным Подрядчиком (подрядчиком, исполнителем) в муниципальном  контракте</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1"/>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pacing w:after="0" w:line="240" w:lineRule="auto"/>
              <w:contextualSpacing/>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Срок и порядок предоставления обеспечения гарантийных обязательств в виде банковской гарантии</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0" w:line="240" w:lineRule="auto"/>
              <w:ind w:firstLine="235"/>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2013 г. №1005 (с учетом изменений и дополнений),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AB3279">
              <w:rPr>
                <w:rFonts w:ascii="Times New Roman" w:eastAsia="Times New Roman" w:hAnsi="Times New Roman" w:cs="Times New Roman"/>
                <w:sz w:val="24"/>
                <w:szCs w:val="24"/>
                <w:lang w:eastAsia="ru-RU"/>
              </w:rPr>
              <w:t xml:space="preserve"> Способ обеспечения гарантийных обязательств,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w:t>
            </w:r>
            <w:r w:rsidRPr="00AB3279">
              <w:rPr>
                <w:rFonts w:ascii="Times New Roman" w:eastAsia="Times New Roman" w:hAnsi="Times New Roman" w:cs="Times New Roman"/>
                <w:sz w:val="24"/>
                <w:szCs w:val="24"/>
                <w:lang w:eastAsia="ru-RU"/>
              </w:rPr>
              <w:lastRenderedPageBreak/>
              <w:t>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1"/>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6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6F3E70" w:rsidP="008C0881">
            <w:pPr>
              <w:spacing w:after="0" w:line="240" w:lineRule="auto"/>
              <w:jc w:val="both"/>
              <w:rPr>
                <w:rFonts w:ascii="Times New Roman" w:eastAsia="Times New Roman" w:hAnsi="Times New Roman" w:cs="Times New Roman"/>
                <w:sz w:val="24"/>
                <w:szCs w:val="24"/>
                <w:lang w:eastAsia="ru-RU"/>
              </w:rPr>
            </w:pPr>
            <w:r w:rsidRPr="00AB3279">
              <w:rPr>
                <w:rFonts w:ascii="Times New Roman" w:eastAsia="Times New Roman" w:hAnsi="Times New Roman" w:cs="Times New Roman"/>
                <w:b/>
                <w:i/>
                <w:sz w:val="24"/>
                <w:szCs w:val="24"/>
                <w:lang w:eastAsia="ru-RU"/>
              </w:rPr>
              <w:t>Не установлено</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6"/>
              </w:numPr>
              <w:spacing w:after="60" w:line="240" w:lineRule="auto"/>
              <w:jc w:val="center"/>
              <w:rPr>
                <w:rFonts w:ascii="Times New Roman" w:eastAsia="Times New Roman" w:hAnsi="Times New Roman" w:cs="Times New Roman"/>
                <w:b/>
                <w:bCs/>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suppressLineNumbers/>
              <w:suppressAutoHyphens/>
              <w:spacing w:after="0" w:line="240" w:lineRule="auto"/>
              <w:jc w:val="both"/>
              <w:rPr>
                <w:rFonts w:ascii="Times New Roman" w:eastAsia="Times New Roman" w:hAnsi="Times New Roman" w:cs="Times New Roman"/>
                <w:sz w:val="24"/>
                <w:szCs w:val="24"/>
                <w:lang w:eastAsia="ar-SA"/>
              </w:rPr>
            </w:pPr>
            <w:r w:rsidRPr="00AB3279">
              <w:rPr>
                <w:rFonts w:ascii="Times New Roman" w:eastAsia="Times New Roman" w:hAnsi="Times New Roman" w:cs="Times New Roman"/>
                <w:sz w:val="24"/>
                <w:szCs w:val="24"/>
                <w:lang w:eastAsia="ar-SA"/>
              </w:rPr>
              <w:t>Антидемпинговые меры</w:t>
            </w:r>
          </w:p>
          <w:p w:rsidR="00503247" w:rsidRPr="00AB3279" w:rsidRDefault="00503247">
            <w:pPr>
              <w:suppressLineNumbers/>
              <w:suppressAutoHyphens/>
              <w:spacing w:after="0" w:line="240" w:lineRule="auto"/>
              <w:jc w:val="both"/>
              <w:rPr>
                <w:rFonts w:ascii="Times New Roman" w:eastAsia="Times New Roman" w:hAnsi="Times New Roman" w:cs="Times New Roman"/>
                <w:i/>
                <w:sz w:val="24"/>
                <w:szCs w:val="24"/>
                <w:lang w:eastAsia="ar-SA"/>
              </w:rPr>
            </w:pPr>
            <w:r w:rsidRPr="00AB3279">
              <w:rPr>
                <w:rFonts w:ascii="Times New Roman" w:eastAsia="Times New Roman" w:hAnsi="Times New Roman" w:cs="Times New Roman"/>
                <w:i/>
                <w:sz w:val="24"/>
                <w:szCs w:val="24"/>
                <w:lang w:eastAsia="ar-SA"/>
              </w:rPr>
              <w:t>в соответствии со статьей 37 Федерального закона</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widowControl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3279">
              <w:rPr>
                <w:rFonts w:ascii="Times New Roman" w:eastAsia="Times New Roman" w:hAnsi="Times New Roman" w:cs="Times New Roman"/>
                <w:sz w:val="24"/>
                <w:szCs w:val="24"/>
                <w:lang w:eastAsia="ru-RU"/>
              </w:rPr>
              <w:t>Если при проведении закупки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AB3279">
              <w:rPr>
                <w:rFonts w:ascii="Times New Roman" w:eastAsia="Times New Roman" w:hAnsi="Times New Roman" w:cs="Times New Roman"/>
                <w:sz w:val="24"/>
                <w:szCs w:val="24"/>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tc>
      </w:tr>
      <w:tr w:rsidR="00503247" w:rsidRPr="00AB3279" w:rsidTr="00386317">
        <w:tc>
          <w:tcPr>
            <w:tcW w:w="993" w:type="dxa"/>
            <w:tcBorders>
              <w:top w:val="single" w:sz="4" w:space="0" w:color="auto"/>
              <w:left w:val="single" w:sz="4" w:space="0" w:color="auto"/>
              <w:bottom w:val="single" w:sz="4" w:space="0" w:color="auto"/>
              <w:right w:val="single" w:sz="4" w:space="0" w:color="auto"/>
            </w:tcBorders>
          </w:tcPr>
          <w:p w:rsidR="00503247" w:rsidRPr="00AB3279" w:rsidRDefault="00503247" w:rsidP="00503247">
            <w:pPr>
              <w:numPr>
                <w:ilvl w:val="0"/>
                <w:numId w:val="6"/>
              </w:numPr>
              <w:spacing w:after="60" w:line="240" w:lineRule="auto"/>
              <w:jc w:val="center"/>
              <w:rPr>
                <w:rFonts w:ascii="Times New Roman" w:eastAsia="Times New Roman" w:hAnsi="Times New Roman" w:cs="Times New Roman"/>
                <w:snapToGrid w:val="0"/>
                <w:sz w:val="24"/>
                <w:szCs w:val="24"/>
                <w:lang w:eastAsia="ru-RU"/>
              </w:rPr>
            </w:pPr>
          </w:p>
        </w:tc>
        <w:tc>
          <w:tcPr>
            <w:tcW w:w="2445" w:type="dxa"/>
            <w:tcBorders>
              <w:top w:val="single" w:sz="4" w:space="0" w:color="auto"/>
              <w:left w:val="single" w:sz="4" w:space="0" w:color="auto"/>
              <w:bottom w:val="single" w:sz="4" w:space="0" w:color="auto"/>
              <w:right w:val="single" w:sz="4" w:space="0" w:color="auto"/>
            </w:tcBorders>
            <w:hideMark/>
          </w:tcPr>
          <w:p w:rsidR="00503247" w:rsidRPr="00AB3279" w:rsidRDefault="00503247">
            <w:pPr>
              <w:autoSpaceDE w:val="0"/>
              <w:autoSpaceDN w:val="0"/>
              <w:adjustRightInd w:val="0"/>
              <w:spacing w:after="12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Основания для отказа в принятии банковской гарантии заказчиком</w:t>
            </w:r>
          </w:p>
        </w:tc>
        <w:tc>
          <w:tcPr>
            <w:tcW w:w="7230" w:type="dxa"/>
            <w:tcBorders>
              <w:top w:val="single" w:sz="4" w:space="0" w:color="auto"/>
              <w:left w:val="single" w:sz="4" w:space="0" w:color="auto"/>
              <w:bottom w:val="single" w:sz="4" w:space="0" w:color="auto"/>
              <w:right w:val="single" w:sz="4" w:space="0" w:color="auto"/>
            </w:tcBorders>
            <w:hideMark/>
          </w:tcPr>
          <w:p w:rsidR="00503247" w:rsidRPr="00AB3279" w:rsidRDefault="00503247">
            <w:pPr>
              <w:spacing w:after="12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1) отсутствие информации о банковской гарантии в предусмотренном статьей 45 Федерального закона № 44-ФЗ реестре банковских гарантий;</w:t>
            </w:r>
          </w:p>
          <w:p w:rsidR="00503247" w:rsidRPr="00AB3279" w:rsidRDefault="00503247">
            <w:pPr>
              <w:spacing w:after="12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2) несоответствие банковской гарантии условиям, указанным в частях 2 и 3 статьи 45 Федерального закона № 44-ФЗ;</w:t>
            </w:r>
          </w:p>
          <w:p w:rsidR="00503247" w:rsidRPr="00AB3279" w:rsidRDefault="00503247">
            <w:pPr>
              <w:spacing w:after="120" w:line="240" w:lineRule="auto"/>
              <w:rPr>
                <w:rFonts w:ascii="Times New Roman" w:eastAsia="Times New Roman" w:hAnsi="Times New Roman" w:cs="Times New Roman"/>
                <w:sz w:val="24"/>
                <w:szCs w:val="24"/>
                <w:lang w:eastAsia="ru-RU"/>
              </w:rPr>
            </w:pPr>
            <w:r w:rsidRPr="00AB3279">
              <w:rPr>
                <w:rFonts w:ascii="Times New Roman" w:eastAsia="Times New Roman" w:hAnsi="Times New Roman" w:cs="Times New Roman"/>
                <w:sz w:val="24"/>
                <w:szCs w:val="24"/>
                <w:lang w:eastAsia="ru-RU"/>
              </w:rPr>
              <w:t>3) несоответствие банковской гарантии требованиям, содержащимся в извещении об осуществлении закупки и документации о закупке.</w:t>
            </w:r>
          </w:p>
        </w:tc>
      </w:tr>
    </w:tbl>
    <w:p w:rsidR="00503247" w:rsidRPr="00AB3279" w:rsidRDefault="00503247" w:rsidP="00503247">
      <w:pPr>
        <w:spacing w:after="0" w:line="240" w:lineRule="auto"/>
        <w:outlineLvl w:val="1"/>
        <w:rPr>
          <w:rFonts w:ascii="Times New Roman" w:eastAsia="Times New Roman" w:hAnsi="Times New Roman" w:cs="Times New Roman"/>
          <w:sz w:val="24"/>
          <w:szCs w:val="24"/>
          <w:lang w:eastAsia="ru-RU"/>
        </w:rPr>
      </w:pPr>
    </w:p>
    <w:p w:rsidR="00503247" w:rsidRDefault="00503247" w:rsidP="00503247">
      <w:pPr>
        <w:spacing w:after="0" w:line="240" w:lineRule="auto"/>
        <w:outlineLvl w:val="1"/>
        <w:rPr>
          <w:rFonts w:ascii="Times New Roman" w:eastAsia="Times New Roman" w:hAnsi="Times New Roman" w:cs="Times New Roman"/>
          <w:sz w:val="24"/>
          <w:szCs w:val="24"/>
          <w:lang w:eastAsia="ru-RU"/>
        </w:rPr>
      </w:pPr>
    </w:p>
    <w:p w:rsidR="00386317" w:rsidRDefault="00386317" w:rsidP="00503247">
      <w:pPr>
        <w:spacing w:after="0" w:line="240" w:lineRule="auto"/>
        <w:outlineLvl w:val="1"/>
        <w:rPr>
          <w:rFonts w:ascii="Times New Roman" w:eastAsia="Times New Roman" w:hAnsi="Times New Roman" w:cs="Times New Roman"/>
          <w:sz w:val="24"/>
          <w:szCs w:val="24"/>
          <w:lang w:eastAsia="ru-RU"/>
        </w:rPr>
      </w:pPr>
    </w:p>
    <w:p w:rsidR="00552ECF" w:rsidRPr="00AB3279" w:rsidRDefault="00552ECF" w:rsidP="00503247">
      <w:pPr>
        <w:spacing w:after="0" w:line="240" w:lineRule="auto"/>
        <w:outlineLvl w:val="1"/>
        <w:rPr>
          <w:rFonts w:ascii="Times New Roman" w:eastAsia="Times New Roman" w:hAnsi="Times New Roman" w:cs="Times New Roman"/>
          <w:sz w:val="24"/>
          <w:szCs w:val="24"/>
          <w:lang w:eastAsia="ru-RU"/>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3"/>
        <w:gridCol w:w="2518"/>
        <w:gridCol w:w="6804"/>
      </w:tblGrid>
      <w:tr w:rsidR="0097632C" w:rsidRPr="00AB3279" w:rsidTr="0097632C">
        <w:tc>
          <w:tcPr>
            <w:tcW w:w="743" w:type="dxa"/>
            <w:tcBorders>
              <w:top w:val="single" w:sz="4" w:space="0" w:color="000000"/>
              <w:left w:val="single" w:sz="4" w:space="0" w:color="000000"/>
              <w:bottom w:val="single" w:sz="4" w:space="0" w:color="000000"/>
              <w:right w:val="single" w:sz="4" w:space="0" w:color="000000"/>
            </w:tcBorders>
          </w:tcPr>
          <w:p w:rsidR="0097632C" w:rsidRPr="00AB3279" w:rsidRDefault="0097632C" w:rsidP="00386317">
            <w:pPr>
              <w:spacing w:after="160" w:line="259" w:lineRule="auto"/>
              <w:rPr>
                <w:rFonts w:ascii="Times New Roman" w:eastAsia="Times New Roman" w:hAnsi="Times New Roman" w:cs="Times New Roman"/>
                <w:b/>
                <w:sz w:val="24"/>
                <w:szCs w:val="24"/>
                <w:lang w:eastAsia="ru-RU"/>
              </w:rPr>
            </w:pPr>
          </w:p>
        </w:tc>
        <w:tc>
          <w:tcPr>
            <w:tcW w:w="2518" w:type="dxa"/>
            <w:tcBorders>
              <w:top w:val="single" w:sz="4" w:space="0" w:color="000000"/>
              <w:left w:val="single" w:sz="4" w:space="0" w:color="000000"/>
              <w:bottom w:val="single" w:sz="4" w:space="0" w:color="000000"/>
              <w:right w:val="single" w:sz="4" w:space="0" w:color="000000"/>
            </w:tcBorders>
            <w:hideMark/>
          </w:tcPr>
          <w:p w:rsidR="0097632C" w:rsidRPr="00AB3279" w:rsidRDefault="0097632C">
            <w:pPr>
              <w:snapToGrid w:val="0"/>
              <w:spacing w:after="0" w:line="240" w:lineRule="auto"/>
              <w:rPr>
                <w:rFonts w:ascii="Times New Roman" w:eastAsia="Times New Roman" w:hAnsi="Times New Roman" w:cs="Times New Roman"/>
                <w:sz w:val="24"/>
                <w:szCs w:val="24"/>
              </w:rPr>
            </w:pPr>
            <w:r w:rsidRPr="00AB3279">
              <w:rPr>
                <w:rFonts w:ascii="Times New Roman" w:eastAsia="Times New Roman" w:hAnsi="Times New Roman" w:cs="Times New Roman"/>
                <w:sz w:val="24"/>
                <w:szCs w:val="24"/>
              </w:rPr>
              <w:t>Требования к гарантии качества работ</w:t>
            </w:r>
          </w:p>
        </w:tc>
        <w:tc>
          <w:tcPr>
            <w:tcW w:w="6804" w:type="dxa"/>
            <w:tcBorders>
              <w:top w:val="single" w:sz="4" w:space="0" w:color="000000"/>
              <w:left w:val="single" w:sz="4" w:space="0" w:color="000000"/>
              <w:bottom w:val="single" w:sz="4" w:space="0" w:color="000000"/>
              <w:right w:val="single" w:sz="4" w:space="0" w:color="000000"/>
            </w:tcBorders>
            <w:hideMark/>
          </w:tcPr>
          <w:p w:rsidR="0097632C" w:rsidRPr="00AB3279" w:rsidRDefault="0097632C" w:rsidP="006F3E70">
            <w:pPr>
              <w:shd w:val="clear" w:color="auto" w:fill="FFFFFF"/>
              <w:spacing w:after="0" w:line="240" w:lineRule="auto"/>
              <w:ind w:left="69" w:right="74"/>
              <w:jc w:val="both"/>
              <w:rPr>
                <w:rFonts w:ascii="Times New Roman" w:eastAsia="Times New Roman" w:hAnsi="Times New Roman" w:cs="Times New Roman"/>
                <w:sz w:val="24"/>
                <w:szCs w:val="24"/>
              </w:rPr>
            </w:pPr>
            <w:r w:rsidRPr="00AB3279">
              <w:rPr>
                <w:rFonts w:ascii="Times New Roman" w:eastAsia="MS Mincho" w:hAnsi="Times New Roman" w:cs="Times New Roman"/>
                <w:sz w:val="24"/>
                <w:szCs w:val="24"/>
              </w:rPr>
              <w:t xml:space="preserve">Гарантийный срок на выполненные Работы </w:t>
            </w:r>
            <w:r w:rsidRPr="00AB3279">
              <w:rPr>
                <w:rFonts w:ascii="Times New Roman" w:hAnsi="Times New Roman" w:cs="Times New Roman"/>
                <w:sz w:val="24"/>
                <w:szCs w:val="24"/>
              </w:rPr>
              <w:t xml:space="preserve">в соответствии с ст.756 Гражданского кодекса РФ устанавливается на </w:t>
            </w:r>
            <w:r w:rsidR="006F3E70">
              <w:rPr>
                <w:rFonts w:ascii="Times New Roman" w:hAnsi="Times New Roman" w:cs="Times New Roman"/>
                <w:sz w:val="24"/>
                <w:szCs w:val="24"/>
              </w:rPr>
              <w:t>12</w:t>
            </w:r>
            <w:r w:rsidRPr="00AB3279">
              <w:rPr>
                <w:rFonts w:ascii="Times New Roman" w:hAnsi="Times New Roman" w:cs="Times New Roman"/>
                <w:sz w:val="24"/>
                <w:szCs w:val="24"/>
              </w:rPr>
              <w:t xml:space="preserve"> (</w:t>
            </w:r>
            <w:r w:rsidR="006F3E70">
              <w:rPr>
                <w:rFonts w:ascii="Times New Roman" w:hAnsi="Times New Roman" w:cs="Times New Roman"/>
                <w:sz w:val="24"/>
                <w:szCs w:val="24"/>
              </w:rPr>
              <w:t>двенадцать</w:t>
            </w:r>
            <w:r w:rsidRPr="00AB3279">
              <w:rPr>
                <w:rFonts w:ascii="Times New Roman" w:hAnsi="Times New Roman" w:cs="Times New Roman"/>
                <w:sz w:val="24"/>
                <w:szCs w:val="24"/>
              </w:rPr>
              <w:t xml:space="preserve">) </w:t>
            </w:r>
            <w:r w:rsidR="006F3E70">
              <w:rPr>
                <w:rFonts w:ascii="Times New Roman" w:hAnsi="Times New Roman" w:cs="Times New Roman"/>
                <w:sz w:val="24"/>
                <w:szCs w:val="24"/>
              </w:rPr>
              <w:t>месяцев</w:t>
            </w:r>
            <w:r w:rsidRPr="00AB3279">
              <w:rPr>
                <w:rFonts w:ascii="Times New Roman" w:hAnsi="Times New Roman" w:cs="Times New Roman"/>
                <w:sz w:val="24"/>
                <w:szCs w:val="24"/>
              </w:rPr>
              <w:t xml:space="preserve"> от даты подписания Сторонами Акта приемки выполненных работ. Гарантийный срок на качество смонтированного в ходе выполнения работ оборудования начинается от даты подписания акта и составляет срок, равный гарантийному сроку предоставляемому изготовителем соответствующего оборудования.</w:t>
            </w:r>
          </w:p>
        </w:tc>
      </w:tr>
    </w:tbl>
    <w:p w:rsidR="00503247" w:rsidRPr="00AB3279" w:rsidRDefault="00503247" w:rsidP="00503247">
      <w:pPr>
        <w:spacing w:after="0" w:line="240" w:lineRule="auto"/>
        <w:jc w:val="center"/>
        <w:rPr>
          <w:rFonts w:ascii="Times New Roman" w:eastAsia="Times New Roman" w:hAnsi="Times New Roman" w:cs="Times New Roman"/>
          <w:sz w:val="24"/>
          <w:szCs w:val="24"/>
          <w:lang w:eastAsia="ru-RU"/>
        </w:rPr>
      </w:pPr>
    </w:p>
    <w:p w:rsidR="00503247" w:rsidRPr="00AB3279" w:rsidRDefault="00503247" w:rsidP="00503247">
      <w:pPr>
        <w:spacing w:after="0" w:line="240" w:lineRule="auto"/>
        <w:jc w:val="center"/>
        <w:rPr>
          <w:rFonts w:ascii="Times New Roman" w:eastAsia="Times New Roman" w:hAnsi="Times New Roman" w:cs="Times New Roman"/>
          <w:sz w:val="24"/>
          <w:szCs w:val="24"/>
          <w:lang w:eastAsia="ru-RU"/>
        </w:rPr>
      </w:pPr>
    </w:p>
    <w:p w:rsidR="006D0A19" w:rsidRPr="006357A9" w:rsidRDefault="006D0A19" w:rsidP="006D0A19">
      <w:pPr>
        <w:spacing w:after="0" w:line="240" w:lineRule="auto"/>
        <w:ind w:firstLine="709"/>
        <w:jc w:val="center"/>
        <w:rPr>
          <w:rFonts w:ascii="Times New Roman" w:eastAsia="Times New Roman" w:hAnsi="Times New Roman" w:cs="Times New Roman"/>
          <w:b/>
          <w:bCs/>
          <w:sz w:val="24"/>
          <w:szCs w:val="24"/>
          <w:lang w:eastAsia="ru-RU"/>
        </w:rPr>
      </w:pPr>
      <w:r w:rsidRPr="002548D1">
        <w:rPr>
          <w:rFonts w:ascii="Times New Roman" w:eastAsia="Times New Roman" w:hAnsi="Times New Roman" w:cs="Times New Roman"/>
          <w:b/>
          <w:bCs/>
          <w:sz w:val="24"/>
          <w:szCs w:val="24"/>
          <w:lang w:eastAsia="ru-RU"/>
        </w:rPr>
        <w:lastRenderedPageBreak/>
        <w:t>II. ОПИСАНИЕ ОБЪЕКТА ЗАКУПКИ (ТЕХНИЧЕСКОЕ ЗАДАНИЕ)</w:t>
      </w:r>
    </w:p>
    <w:p w:rsidR="006D0A19" w:rsidRDefault="006D0A19" w:rsidP="00646158">
      <w:pPr>
        <w:spacing w:after="0" w:line="240" w:lineRule="auto"/>
        <w:ind w:firstLine="709"/>
        <w:jc w:val="both"/>
        <w:rPr>
          <w:rFonts w:ascii="Times New Roman" w:eastAsia="Times New Roman" w:hAnsi="Times New Roman" w:cs="Times New Roman"/>
          <w:sz w:val="24"/>
          <w:szCs w:val="24"/>
          <w:lang w:eastAsia="ru-RU"/>
        </w:rPr>
      </w:pPr>
      <w:r w:rsidRPr="001B6032">
        <w:rPr>
          <w:rFonts w:ascii="Times New Roman" w:eastAsia="Times New Roman" w:hAnsi="Times New Roman" w:cs="Times New Roman"/>
          <w:sz w:val="24"/>
          <w:szCs w:val="24"/>
          <w:lang w:eastAsia="ru-RU"/>
        </w:rPr>
        <w:t xml:space="preserve">На </w:t>
      </w:r>
      <w:r w:rsidR="00646158" w:rsidRPr="00646158">
        <w:rPr>
          <w:rFonts w:ascii="Times New Roman" w:eastAsia="Times New Roman" w:hAnsi="Times New Roman" w:cs="Times New Roman"/>
          <w:sz w:val="24"/>
          <w:szCs w:val="24"/>
          <w:lang w:eastAsia="ru-RU"/>
        </w:rPr>
        <w:t>выполнение работ по капитальному строительству «Монтаж системы видеонаблюдения в Муниципальном бюджетном учреждении «Центр культуры и досуга» города Армянска Республики Крым»</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1998"/>
        <w:gridCol w:w="7630"/>
        <w:gridCol w:w="36"/>
      </w:tblGrid>
      <w:tr w:rsidR="00EE7780" w:rsidTr="00634C8A">
        <w:trPr>
          <w:gridAfter w:val="1"/>
          <w:wAfter w:w="36" w:type="dxa"/>
          <w:trHeight w:val="551"/>
        </w:trPr>
        <w:tc>
          <w:tcPr>
            <w:tcW w:w="542"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line="268" w:lineRule="exact"/>
              <w:ind w:left="155"/>
              <w:rPr>
                <w:rFonts w:eastAsia="Calibri"/>
                <w:sz w:val="20"/>
                <w:szCs w:val="20"/>
              </w:rPr>
            </w:pPr>
            <w:r>
              <w:rPr>
                <w:rFonts w:eastAsia="Calibri"/>
                <w:sz w:val="20"/>
                <w:szCs w:val="20"/>
              </w:rPr>
              <w:t>№</w:t>
            </w:r>
          </w:p>
          <w:p w:rsidR="00EE7780" w:rsidRDefault="00EE7780" w:rsidP="00640474">
            <w:pPr>
              <w:pStyle w:val="TableParagraph"/>
              <w:spacing w:line="264" w:lineRule="exact"/>
              <w:ind w:left="107"/>
              <w:rPr>
                <w:rFonts w:eastAsia="Calibri"/>
                <w:sz w:val="20"/>
                <w:szCs w:val="20"/>
              </w:rPr>
            </w:pPr>
            <w:proofErr w:type="spellStart"/>
            <w:proofErr w:type="gramStart"/>
            <w:r>
              <w:rPr>
                <w:rFonts w:eastAsia="Calibri"/>
                <w:sz w:val="20"/>
                <w:szCs w:val="20"/>
              </w:rPr>
              <w:t>п</w:t>
            </w:r>
            <w:proofErr w:type="spellEnd"/>
            <w:proofErr w:type="gramEnd"/>
            <w:r>
              <w:rPr>
                <w:rFonts w:eastAsia="Calibri"/>
                <w:sz w:val="20"/>
                <w:szCs w:val="20"/>
              </w:rPr>
              <w:t>/</w:t>
            </w:r>
            <w:proofErr w:type="spellStart"/>
            <w:r>
              <w:rPr>
                <w:rFonts w:eastAsia="Calibri"/>
                <w:sz w:val="20"/>
                <w:szCs w:val="20"/>
              </w:rPr>
              <w:t>п</w:t>
            </w:r>
            <w:proofErr w:type="spellEnd"/>
          </w:p>
        </w:tc>
        <w:tc>
          <w:tcPr>
            <w:tcW w:w="1998"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line="268" w:lineRule="exact"/>
              <w:ind w:left="132" w:right="125"/>
              <w:jc w:val="center"/>
              <w:rPr>
                <w:rFonts w:eastAsia="Calibri"/>
                <w:sz w:val="20"/>
                <w:szCs w:val="20"/>
              </w:rPr>
            </w:pPr>
            <w:r>
              <w:rPr>
                <w:rFonts w:eastAsia="Calibri"/>
                <w:sz w:val="20"/>
                <w:szCs w:val="20"/>
              </w:rPr>
              <w:t>Наименование</w:t>
            </w:r>
          </w:p>
          <w:p w:rsidR="00EE7780" w:rsidRDefault="00EE7780" w:rsidP="00640474">
            <w:pPr>
              <w:pStyle w:val="TableParagraph"/>
              <w:spacing w:line="264" w:lineRule="exact"/>
              <w:ind w:left="133" w:right="125"/>
              <w:jc w:val="center"/>
              <w:rPr>
                <w:rFonts w:eastAsia="Calibri"/>
                <w:sz w:val="20"/>
                <w:szCs w:val="20"/>
              </w:rPr>
            </w:pPr>
            <w:r>
              <w:rPr>
                <w:rFonts w:eastAsia="Calibri"/>
                <w:sz w:val="20"/>
                <w:szCs w:val="20"/>
              </w:rPr>
              <w:t>данных</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before="131"/>
              <w:ind w:left="1688" w:right="1678"/>
              <w:jc w:val="center"/>
              <w:rPr>
                <w:rFonts w:eastAsia="Calibri"/>
                <w:sz w:val="20"/>
                <w:szCs w:val="20"/>
              </w:rPr>
            </w:pPr>
            <w:r>
              <w:rPr>
                <w:rFonts w:eastAsia="Calibri"/>
                <w:sz w:val="20"/>
                <w:szCs w:val="20"/>
              </w:rPr>
              <w:t>Содержание данных для проектирования</w:t>
            </w:r>
          </w:p>
        </w:tc>
      </w:tr>
      <w:tr w:rsidR="00EE7780" w:rsidTr="00634C8A">
        <w:trPr>
          <w:gridAfter w:val="1"/>
          <w:wAfter w:w="36" w:type="dxa"/>
          <w:trHeight w:val="905"/>
        </w:trPr>
        <w:tc>
          <w:tcPr>
            <w:tcW w:w="542" w:type="dxa"/>
            <w:tcBorders>
              <w:top w:val="single" w:sz="4" w:space="0" w:color="000000"/>
              <w:left w:val="single" w:sz="4" w:space="0" w:color="000000"/>
              <w:bottom w:val="single" w:sz="4" w:space="0" w:color="000000"/>
              <w:right w:val="single" w:sz="4" w:space="0" w:color="000000"/>
            </w:tcBorders>
          </w:tcPr>
          <w:p w:rsidR="00EE7780" w:rsidRDefault="00EE7780" w:rsidP="00640474">
            <w:pPr>
              <w:pStyle w:val="TableParagraph"/>
              <w:spacing w:before="4"/>
              <w:rPr>
                <w:rFonts w:eastAsia="Calibri"/>
                <w:b/>
                <w:sz w:val="20"/>
                <w:szCs w:val="20"/>
              </w:rPr>
            </w:pPr>
          </w:p>
          <w:p w:rsidR="00EE7780" w:rsidRDefault="00EE7780" w:rsidP="00640474">
            <w:pPr>
              <w:pStyle w:val="TableParagraph"/>
              <w:ind w:left="5"/>
              <w:jc w:val="center"/>
              <w:rPr>
                <w:rFonts w:eastAsia="Calibri"/>
                <w:sz w:val="20"/>
                <w:szCs w:val="20"/>
              </w:rPr>
            </w:pPr>
            <w:r>
              <w:rPr>
                <w:rFonts w:eastAsia="Calibri"/>
                <w:sz w:val="20"/>
                <w:szCs w:val="20"/>
              </w:rPr>
              <w:t>1</w:t>
            </w:r>
          </w:p>
        </w:tc>
        <w:tc>
          <w:tcPr>
            <w:tcW w:w="1998" w:type="dxa"/>
            <w:tcBorders>
              <w:top w:val="single" w:sz="4" w:space="0" w:color="000000"/>
              <w:left w:val="single" w:sz="4" w:space="0" w:color="000000"/>
              <w:bottom w:val="single" w:sz="4" w:space="0" w:color="000000"/>
              <w:right w:val="single" w:sz="4" w:space="0" w:color="000000"/>
            </w:tcBorders>
          </w:tcPr>
          <w:p w:rsidR="00EE7780" w:rsidRDefault="00EE7780" w:rsidP="00640474">
            <w:pPr>
              <w:pStyle w:val="TableParagraph"/>
              <w:spacing w:before="3"/>
              <w:rPr>
                <w:rFonts w:eastAsia="Calibri"/>
                <w:b/>
                <w:sz w:val="20"/>
                <w:szCs w:val="20"/>
              </w:rPr>
            </w:pPr>
          </w:p>
          <w:p w:rsidR="00EE7780" w:rsidRDefault="00EE7780" w:rsidP="00640474">
            <w:pPr>
              <w:pStyle w:val="TableParagraph"/>
              <w:ind w:left="597" w:right="221" w:hanging="348"/>
              <w:rPr>
                <w:rFonts w:eastAsia="Calibri"/>
                <w:sz w:val="20"/>
                <w:szCs w:val="20"/>
              </w:rPr>
            </w:pPr>
            <w:r>
              <w:rPr>
                <w:rFonts w:eastAsia="Calibri"/>
                <w:sz w:val="20"/>
                <w:szCs w:val="20"/>
              </w:rPr>
              <w:t>Наименование объекта</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line="264" w:lineRule="exact"/>
              <w:ind w:left="108"/>
              <w:jc w:val="both"/>
              <w:rPr>
                <w:rFonts w:eastAsia="Calibri"/>
                <w:sz w:val="20"/>
                <w:szCs w:val="20"/>
              </w:rPr>
            </w:pPr>
            <w:r w:rsidRPr="00252FC5">
              <w:rPr>
                <w:rFonts w:eastAsia="Calibri"/>
                <w:sz w:val="20"/>
                <w:szCs w:val="20"/>
              </w:rPr>
              <w:t>«Монтаж системы видеонаблюдения в Муниципальном бюджетном учреждении «Центр культуры и досуга» города Армянска Республики Крым»</w:t>
            </w:r>
          </w:p>
        </w:tc>
      </w:tr>
      <w:tr w:rsidR="00EE7780" w:rsidTr="00634C8A">
        <w:trPr>
          <w:gridAfter w:val="1"/>
          <w:wAfter w:w="36" w:type="dxa"/>
          <w:trHeight w:val="551"/>
        </w:trPr>
        <w:tc>
          <w:tcPr>
            <w:tcW w:w="542"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before="131"/>
              <w:ind w:left="5"/>
              <w:jc w:val="center"/>
              <w:rPr>
                <w:rFonts w:eastAsia="Calibri"/>
                <w:sz w:val="20"/>
                <w:szCs w:val="20"/>
              </w:rPr>
            </w:pPr>
            <w:r>
              <w:rPr>
                <w:rFonts w:eastAsia="Calibri"/>
                <w:sz w:val="20"/>
                <w:szCs w:val="20"/>
              </w:rPr>
              <w:t>2</w:t>
            </w:r>
          </w:p>
        </w:tc>
        <w:tc>
          <w:tcPr>
            <w:tcW w:w="1998"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line="268" w:lineRule="exact"/>
              <w:ind w:left="235"/>
              <w:rPr>
                <w:rFonts w:eastAsia="Calibri"/>
                <w:sz w:val="20"/>
                <w:szCs w:val="20"/>
              </w:rPr>
            </w:pPr>
            <w:r>
              <w:rPr>
                <w:rFonts w:eastAsia="Calibri"/>
                <w:sz w:val="20"/>
                <w:szCs w:val="20"/>
              </w:rPr>
              <w:t xml:space="preserve">Основание </w:t>
            </w:r>
            <w:proofErr w:type="gramStart"/>
            <w:r>
              <w:rPr>
                <w:rFonts w:eastAsia="Calibri"/>
                <w:sz w:val="20"/>
                <w:szCs w:val="20"/>
              </w:rPr>
              <w:t>для</w:t>
            </w:r>
            <w:proofErr w:type="gramEnd"/>
          </w:p>
          <w:p w:rsidR="00EE7780" w:rsidRDefault="00EE7780" w:rsidP="00640474">
            <w:pPr>
              <w:pStyle w:val="TableParagraph"/>
              <w:spacing w:line="264" w:lineRule="exact"/>
              <w:ind w:left="172"/>
              <w:rPr>
                <w:rFonts w:eastAsia="Calibri"/>
                <w:sz w:val="20"/>
                <w:szCs w:val="20"/>
              </w:rPr>
            </w:pPr>
            <w:r>
              <w:rPr>
                <w:rFonts w:eastAsia="Calibri"/>
                <w:sz w:val="20"/>
                <w:szCs w:val="20"/>
              </w:rPr>
              <w:t>проектирования</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tabs>
                <w:tab w:val="left" w:pos="2086"/>
                <w:tab w:val="left" w:pos="4474"/>
              </w:tabs>
              <w:spacing w:before="131"/>
              <w:ind w:left="228"/>
              <w:rPr>
                <w:rFonts w:eastAsia="Calibri"/>
                <w:sz w:val="20"/>
                <w:szCs w:val="20"/>
              </w:rPr>
            </w:pPr>
            <w:r>
              <w:rPr>
                <w:rFonts w:eastAsia="Calibri"/>
                <w:sz w:val="20"/>
                <w:szCs w:val="20"/>
              </w:rPr>
              <w:t>Договор №                   от     ____ _________.2021 г.</w:t>
            </w:r>
          </w:p>
        </w:tc>
      </w:tr>
      <w:tr w:rsidR="00EE7780" w:rsidTr="00634C8A">
        <w:trPr>
          <w:gridAfter w:val="1"/>
          <w:wAfter w:w="36" w:type="dxa"/>
          <w:trHeight w:val="552"/>
        </w:trPr>
        <w:tc>
          <w:tcPr>
            <w:tcW w:w="542"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before="131"/>
              <w:ind w:left="5"/>
              <w:jc w:val="center"/>
              <w:rPr>
                <w:rFonts w:eastAsia="Calibri"/>
                <w:sz w:val="20"/>
                <w:szCs w:val="20"/>
              </w:rPr>
            </w:pPr>
            <w:r>
              <w:rPr>
                <w:rFonts w:eastAsia="Calibri"/>
                <w:sz w:val="20"/>
                <w:szCs w:val="20"/>
              </w:rPr>
              <w:t>3</w:t>
            </w:r>
          </w:p>
        </w:tc>
        <w:tc>
          <w:tcPr>
            <w:tcW w:w="1998"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line="268" w:lineRule="exact"/>
              <w:ind w:left="132" w:right="125"/>
              <w:jc w:val="center"/>
              <w:rPr>
                <w:rFonts w:eastAsia="Calibri"/>
                <w:sz w:val="20"/>
                <w:szCs w:val="20"/>
              </w:rPr>
            </w:pPr>
            <w:r>
              <w:rPr>
                <w:rFonts w:eastAsia="Calibri"/>
                <w:sz w:val="20"/>
                <w:szCs w:val="20"/>
              </w:rPr>
              <w:t>Наименование</w:t>
            </w:r>
          </w:p>
          <w:p w:rsidR="00EE7780" w:rsidRDefault="00EE7780" w:rsidP="00640474">
            <w:pPr>
              <w:pStyle w:val="TableParagraph"/>
              <w:spacing w:line="264" w:lineRule="exact"/>
              <w:ind w:left="132" w:right="125"/>
              <w:jc w:val="center"/>
              <w:rPr>
                <w:rFonts w:eastAsia="Calibri"/>
                <w:sz w:val="20"/>
                <w:szCs w:val="20"/>
              </w:rPr>
            </w:pPr>
            <w:r>
              <w:rPr>
                <w:rFonts w:eastAsia="Calibri"/>
                <w:sz w:val="20"/>
                <w:szCs w:val="20"/>
              </w:rPr>
              <w:t>заказчика</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line="264" w:lineRule="exact"/>
              <w:ind w:left="108"/>
              <w:rPr>
                <w:rFonts w:eastAsia="Calibri"/>
                <w:sz w:val="20"/>
                <w:szCs w:val="20"/>
              </w:rPr>
            </w:pPr>
            <w:r w:rsidRPr="00252FC5">
              <w:rPr>
                <w:rFonts w:eastAsia="Calibri"/>
                <w:sz w:val="20"/>
                <w:szCs w:val="20"/>
              </w:rPr>
              <w:t>Муниципальное бюджетное учреждение «Центр культуры и досуга» города Армянска Республики Крым</w:t>
            </w:r>
          </w:p>
        </w:tc>
      </w:tr>
      <w:tr w:rsidR="00EE7780" w:rsidTr="00634C8A">
        <w:trPr>
          <w:gridAfter w:val="1"/>
          <w:wAfter w:w="36" w:type="dxa"/>
          <w:trHeight w:val="554"/>
        </w:trPr>
        <w:tc>
          <w:tcPr>
            <w:tcW w:w="542"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before="131"/>
              <w:ind w:left="5"/>
              <w:jc w:val="center"/>
              <w:rPr>
                <w:rFonts w:eastAsia="Calibri"/>
                <w:sz w:val="20"/>
                <w:szCs w:val="20"/>
              </w:rPr>
            </w:pPr>
            <w:r>
              <w:rPr>
                <w:rFonts w:eastAsia="Calibri"/>
                <w:sz w:val="20"/>
                <w:szCs w:val="20"/>
              </w:rPr>
              <w:t>4</w:t>
            </w:r>
          </w:p>
        </w:tc>
        <w:tc>
          <w:tcPr>
            <w:tcW w:w="1998"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line="270" w:lineRule="exact"/>
              <w:ind w:left="130" w:right="125"/>
              <w:jc w:val="center"/>
              <w:rPr>
                <w:rFonts w:eastAsia="Calibri"/>
                <w:sz w:val="20"/>
                <w:szCs w:val="20"/>
              </w:rPr>
            </w:pPr>
            <w:r>
              <w:rPr>
                <w:rFonts w:eastAsia="Calibri"/>
                <w:sz w:val="20"/>
                <w:szCs w:val="20"/>
              </w:rPr>
              <w:t>Вид</w:t>
            </w:r>
          </w:p>
          <w:p w:rsidR="00EE7780" w:rsidRDefault="00EE7780" w:rsidP="00640474">
            <w:pPr>
              <w:pStyle w:val="TableParagraph"/>
              <w:spacing w:line="264" w:lineRule="exact"/>
              <w:ind w:left="130" w:right="125"/>
              <w:jc w:val="center"/>
              <w:rPr>
                <w:rFonts w:eastAsia="Calibri"/>
                <w:sz w:val="20"/>
                <w:szCs w:val="20"/>
              </w:rPr>
            </w:pPr>
            <w:r>
              <w:rPr>
                <w:rFonts w:eastAsia="Calibri"/>
                <w:sz w:val="20"/>
                <w:szCs w:val="20"/>
              </w:rPr>
              <w:t>строительства</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spacing w:before="131"/>
              <w:ind w:left="228"/>
              <w:rPr>
                <w:rFonts w:eastAsia="Calibri"/>
                <w:sz w:val="20"/>
                <w:szCs w:val="20"/>
              </w:rPr>
            </w:pPr>
            <w:r>
              <w:rPr>
                <w:rFonts w:eastAsia="Calibri"/>
                <w:sz w:val="20"/>
                <w:szCs w:val="20"/>
              </w:rPr>
              <w:t xml:space="preserve">Капитальный ремонт </w:t>
            </w:r>
          </w:p>
        </w:tc>
      </w:tr>
      <w:tr w:rsidR="00EE7780" w:rsidTr="00634C8A">
        <w:trPr>
          <w:gridAfter w:val="1"/>
          <w:wAfter w:w="36" w:type="dxa"/>
          <w:trHeight w:val="978"/>
        </w:trPr>
        <w:tc>
          <w:tcPr>
            <w:tcW w:w="542" w:type="dxa"/>
            <w:tcBorders>
              <w:top w:val="single" w:sz="4" w:space="0" w:color="000000"/>
              <w:left w:val="single" w:sz="4" w:space="0" w:color="000000"/>
              <w:bottom w:val="single" w:sz="4" w:space="0" w:color="000000"/>
              <w:right w:val="single" w:sz="4" w:space="0" w:color="000000"/>
            </w:tcBorders>
          </w:tcPr>
          <w:p w:rsidR="00EE7780" w:rsidRDefault="00EE7780" w:rsidP="00640474">
            <w:pPr>
              <w:pStyle w:val="TableParagraph"/>
              <w:rPr>
                <w:rFonts w:eastAsia="Calibri"/>
                <w:b/>
                <w:sz w:val="20"/>
                <w:szCs w:val="20"/>
              </w:rPr>
            </w:pPr>
          </w:p>
          <w:p w:rsidR="00EE7780" w:rsidRDefault="00EE7780" w:rsidP="00640474">
            <w:pPr>
              <w:pStyle w:val="TableParagraph"/>
              <w:spacing w:before="3"/>
              <w:rPr>
                <w:rFonts w:eastAsia="Calibri"/>
                <w:b/>
                <w:sz w:val="20"/>
                <w:szCs w:val="20"/>
              </w:rPr>
            </w:pPr>
          </w:p>
          <w:p w:rsidR="00EE7780" w:rsidRDefault="00EE7780" w:rsidP="00640474">
            <w:pPr>
              <w:pStyle w:val="TableParagraph"/>
              <w:ind w:left="5"/>
              <w:jc w:val="center"/>
              <w:rPr>
                <w:rFonts w:eastAsia="Calibri"/>
                <w:sz w:val="20"/>
                <w:szCs w:val="20"/>
              </w:rPr>
            </w:pPr>
            <w:r>
              <w:rPr>
                <w:rFonts w:eastAsia="Calibri"/>
                <w:sz w:val="20"/>
                <w:szCs w:val="20"/>
              </w:rPr>
              <w:t>5</w:t>
            </w:r>
          </w:p>
        </w:tc>
        <w:tc>
          <w:tcPr>
            <w:tcW w:w="1998"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ind w:left="220" w:right="211" w:firstLine="1"/>
              <w:jc w:val="center"/>
              <w:rPr>
                <w:rFonts w:eastAsia="Calibri"/>
                <w:sz w:val="20"/>
                <w:szCs w:val="20"/>
              </w:rPr>
            </w:pPr>
            <w:r>
              <w:rPr>
                <w:rFonts w:eastAsia="Calibri"/>
                <w:sz w:val="20"/>
                <w:szCs w:val="20"/>
              </w:rPr>
              <w:t xml:space="preserve">Основные </w:t>
            </w:r>
            <w:proofErr w:type="spellStart"/>
            <w:proofErr w:type="gramStart"/>
            <w:r>
              <w:rPr>
                <w:rFonts w:eastAsia="Calibri"/>
                <w:sz w:val="20"/>
                <w:szCs w:val="20"/>
              </w:rPr>
              <w:t>технико</w:t>
            </w:r>
            <w:proofErr w:type="spellEnd"/>
            <w:r>
              <w:rPr>
                <w:rFonts w:eastAsia="Calibri"/>
                <w:sz w:val="20"/>
                <w:szCs w:val="20"/>
              </w:rPr>
              <w:t>- экономические</w:t>
            </w:r>
            <w:proofErr w:type="gramEnd"/>
          </w:p>
          <w:p w:rsidR="00EE7780" w:rsidRDefault="00EE7780" w:rsidP="00640474">
            <w:pPr>
              <w:pStyle w:val="TableParagraph"/>
              <w:spacing w:line="270" w:lineRule="atLeast"/>
              <w:ind w:left="130" w:right="125"/>
              <w:jc w:val="center"/>
              <w:rPr>
                <w:rFonts w:eastAsia="Calibri"/>
                <w:sz w:val="20"/>
                <w:szCs w:val="20"/>
              </w:rPr>
            </w:pPr>
            <w:r>
              <w:rPr>
                <w:rFonts w:eastAsia="Calibri"/>
                <w:sz w:val="20"/>
                <w:szCs w:val="20"/>
              </w:rPr>
              <w:t>показатели проекта</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ind w:left="228"/>
              <w:rPr>
                <w:rFonts w:eastAsia="Calibri"/>
                <w:sz w:val="20"/>
                <w:szCs w:val="20"/>
                <w:vertAlign w:val="superscript"/>
              </w:rPr>
            </w:pPr>
            <w:r>
              <w:rPr>
                <w:rFonts w:eastAsia="Calibri"/>
                <w:sz w:val="20"/>
                <w:szCs w:val="20"/>
              </w:rPr>
              <w:t xml:space="preserve">Площадь ремонтируемых помещений ~ </w:t>
            </w:r>
            <w:r w:rsidRPr="00252FC5">
              <w:rPr>
                <w:rFonts w:eastAsia="Calibri"/>
                <w:sz w:val="20"/>
                <w:szCs w:val="20"/>
              </w:rPr>
              <w:t>1320 м</w:t>
            </w:r>
            <w:proofErr w:type="gramStart"/>
            <w:r w:rsidRPr="00252FC5">
              <w:rPr>
                <w:rFonts w:eastAsia="Calibri"/>
                <w:sz w:val="20"/>
                <w:szCs w:val="20"/>
              </w:rPr>
              <w:t>2</w:t>
            </w:r>
            <w:proofErr w:type="gramEnd"/>
            <w:r w:rsidRPr="00252FC5">
              <w:rPr>
                <w:rFonts w:eastAsia="Calibri"/>
                <w:sz w:val="20"/>
                <w:szCs w:val="20"/>
              </w:rPr>
              <w:t xml:space="preserve">. </w:t>
            </w:r>
            <w:r>
              <w:rPr>
                <w:rFonts w:eastAsia="Calibri"/>
                <w:sz w:val="20"/>
                <w:szCs w:val="20"/>
              </w:rPr>
              <w:t>м</w:t>
            </w:r>
            <w:r>
              <w:rPr>
                <w:rFonts w:eastAsia="Calibri"/>
                <w:sz w:val="20"/>
                <w:szCs w:val="20"/>
                <w:vertAlign w:val="superscript"/>
              </w:rPr>
              <w:t>2</w:t>
            </w:r>
          </w:p>
          <w:p w:rsidR="00EE7780" w:rsidRDefault="00EE7780" w:rsidP="00640474">
            <w:pPr>
              <w:pStyle w:val="TableParagraph"/>
              <w:ind w:left="228"/>
              <w:rPr>
                <w:rFonts w:eastAsia="Calibri"/>
                <w:sz w:val="20"/>
                <w:szCs w:val="20"/>
              </w:rPr>
            </w:pPr>
            <w:r>
              <w:rPr>
                <w:rFonts w:eastAsia="Calibri"/>
                <w:sz w:val="20"/>
                <w:szCs w:val="20"/>
                <w:vertAlign w:val="superscript"/>
              </w:rPr>
              <w:t xml:space="preserve"> </w:t>
            </w:r>
            <w:r>
              <w:rPr>
                <w:rFonts w:eastAsia="Calibri"/>
                <w:sz w:val="20"/>
                <w:szCs w:val="20"/>
              </w:rPr>
              <w:t>2 этажа.</w:t>
            </w:r>
          </w:p>
        </w:tc>
      </w:tr>
      <w:tr w:rsidR="00EE7780" w:rsidTr="00634C8A">
        <w:trPr>
          <w:gridAfter w:val="1"/>
          <w:wAfter w:w="36" w:type="dxa"/>
          <w:trHeight w:val="566"/>
        </w:trPr>
        <w:tc>
          <w:tcPr>
            <w:tcW w:w="542" w:type="dxa"/>
            <w:tcBorders>
              <w:top w:val="single" w:sz="4" w:space="0" w:color="000000"/>
              <w:left w:val="single" w:sz="4" w:space="0" w:color="000000"/>
              <w:bottom w:val="single" w:sz="4" w:space="0" w:color="000000"/>
              <w:right w:val="single" w:sz="4" w:space="0" w:color="000000"/>
            </w:tcBorders>
          </w:tcPr>
          <w:p w:rsidR="00EE7780" w:rsidRDefault="00EE7780" w:rsidP="00640474">
            <w:pPr>
              <w:pStyle w:val="TableParagraph"/>
              <w:spacing w:before="2"/>
              <w:rPr>
                <w:rFonts w:eastAsia="Calibri"/>
                <w:b/>
                <w:sz w:val="20"/>
                <w:szCs w:val="20"/>
              </w:rPr>
            </w:pPr>
          </w:p>
          <w:p w:rsidR="00EE7780" w:rsidRDefault="00EE7780" w:rsidP="00640474">
            <w:pPr>
              <w:pStyle w:val="TableParagraph"/>
              <w:spacing w:before="1"/>
              <w:ind w:left="5"/>
              <w:jc w:val="center"/>
              <w:rPr>
                <w:rFonts w:eastAsia="Calibri"/>
                <w:sz w:val="20"/>
                <w:szCs w:val="20"/>
              </w:rPr>
            </w:pPr>
            <w:r>
              <w:rPr>
                <w:rFonts w:eastAsia="Calibri"/>
                <w:sz w:val="20"/>
                <w:szCs w:val="20"/>
              </w:rPr>
              <w:t>6</w:t>
            </w:r>
          </w:p>
        </w:tc>
        <w:tc>
          <w:tcPr>
            <w:tcW w:w="1998"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ind w:left="494" w:right="274" w:hanging="195"/>
              <w:rPr>
                <w:rFonts w:eastAsia="Calibri"/>
                <w:sz w:val="20"/>
                <w:szCs w:val="20"/>
              </w:rPr>
            </w:pPr>
            <w:r>
              <w:rPr>
                <w:rFonts w:eastAsia="Calibri"/>
                <w:sz w:val="20"/>
                <w:szCs w:val="20"/>
              </w:rPr>
              <w:t>Район, пункт, площадка</w:t>
            </w:r>
          </w:p>
          <w:p w:rsidR="00EE7780" w:rsidRDefault="00EE7780" w:rsidP="00640474">
            <w:pPr>
              <w:pStyle w:val="TableParagraph"/>
              <w:spacing w:line="264" w:lineRule="exact"/>
              <w:ind w:left="271"/>
              <w:rPr>
                <w:rFonts w:eastAsia="Calibri"/>
                <w:sz w:val="20"/>
                <w:szCs w:val="20"/>
              </w:rPr>
            </w:pPr>
            <w:r>
              <w:rPr>
                <w:rFonts w:eastAsia="Calibri"/>
                <w:sz w:val="20"/>
                <w:szCs w:val="20"/>
              </w:rPr>
              <w:t>строительства</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Pr="00252FC5" w:rsidRDefault="00EE7780" w:rsidP="00640474">
            <w:pPr>
              <w:pStyle w:val="TableParagraph"/>
              <w:spacing w:before="1"/>
              <w:ind w:left="228"/>
              <w:rPr>
                <w:rFonts w:eastAsia="Calibri"/>
                <w:color w:val="000000"/>
                <w:sz w:val="20"/>
                <w:szCs w:val="20"/>
              </w:rPr>
            </w:pPr>
            <w:r w:rsidRPr="00252FC5">
              <w:rPr>
                <w:rFonts w:eastAsia="Calibri"/>
                <w:color w:val="000000"/>
                <w:sz w:val="20"/>
                <w:szCs w:val="20"/>
              </w:rPr>
              <w:t xml:space="preserve">296012, Российская Федерация, Республика Крым, город Армянск, </w:t>
            </w:r>
          </w:p>
          <w:p w:rsidR="00EE7780" w:rsidRDefault="00EE7780" w:rsidP="00640474">
            <w:pPr>
              <w:pStyle w:val="TableParagraph"/>
              <w:spacing w:before="1"/>
              <w:ind w:left="228"/>
              <w:rPr>
                <w:rFonts w:eastAsia="Calibri"/>
                <w:sz w:val="20"/>
                <w:szCs w:val="20"/>
              </w:rPr>
            </w:pPr>
            <w:r w:rsidRPr="00252FC5">
              <w:rPr>
                <w:rFonts w:eastAsia="Calibri"/>
                <w:color w:val="000000"/>
                <w:sz w:val="20"/>
                <w:szCs w:val="20"/>
              </w:rPr>
              <w:t>улица Симферопольская, дом 4</w:t>
            </w:r>
          </w:p>
        </w:tc>
      </w:tr>
      <w:tr w:rsidR="00EE7780" w:rsidTr="00634C8A">
        <w:trPr>
          <w:gridAfter w:val="1"/>
          <w:wAfter w:w="36" w:type="dxa"/>
          <w:trHeight w:val="838"/>
        </w:trPr>
        <w:tc>
          <w:tcPr>
            <w:tcW w:w="542" w:type="dxa"/>
            <w:tcBorders>
              <w:top w:val="single" w:sz="4" w:space="0" w:color="000000"/>
              <w:left w:val="single" w:sz="4" w:space="0" w:color="000000"/>
              <w:bottom w:val="single" w:sz="4" w:space="0" w:color="auto"/>
              <w:right w:val="single" w:sz="4" w:space="0" w:color="000000"/>
            </w:tcBorders>
          </w:tcPr>
          <w:p w:rsidR="00EE7780" w:rsidRDefault="00EE7780" w:rsidP="00640474">
            <w:pPr>
              <w:pStyle w:val="TableParagraph"/>
              <w:spacing w:before="4"/>
              <w:rPr>
                <w:rFonts w:eastAsia="Calibri"/>
                <w:b/>
                <w:sz w:val="20"/>
                <w:szCs w:val="20"/>
              </w:rPr>
            </w:pPr>
          </w:p>
          <w:p w:rsidR="00EE7780" w:rsidRDefault="00EE7780" w:rsidP="00640474">
            <w:pPr>
              <w:pStyle w:val="TableParagraph"/>
              <w:spacing w:before="1"/>
              <w:ind w:left="5"/>
              <w:jc w:val="center"/>
              <w:rPr>
                <w:rFonts w:eastAsia="Calibri"/>
                <w:sz w:val="20"/>
                <w:szCs w:val="20"/>
              </w:rPr>
            </w:pPr>
            <w:r>
              <w:rPr>
                <w:rFonts w:eastAsia="Calibri"/>
                <w:sz w:val="20"/>
                <w:szCs w:val="20"/>
              </w:rPr>
              <w:t>7</w:t>
            </w:r>
          </w:p>
        </w:tc>
        <w:tc>
          <w:tcPr>
            <w:tcW w:w="1998" w:type="dxa"/>
            <w:tcBorders>
              <w:top w:val="single" w:sz="4" w:space="0" w:color="000000"/>
              <w:left w:val="single" w:sz="4" w:space="0" w:color="000000"/>
              <w:bottom w:val="single" w:sz="4" w:space="0" w:color="auto"/>
              <w:right w:val="single" w:sz="4" w:space="0" w:color="000000"/>
            </w:tcBorders>
            <w:hideMark/>
          </w:tcPr>
          <w:p w:rsidR="00EE7780" w:rsidRDefault="00EE7780" w:rsidP="00640474">
            <w:pPr>
              <w:pStyle w:val="TableParagraph"/>
              <w:spacing w:before="131"/>
              <w:ind w:left="132" w:right="125"/>
              <w:jc w:val="center"/>
              <w:rPr>
                <w:rFonts w:eastAsia="Calibri"/>
                <w:sz w:val="20"/>
                <w:szCs w:val="20"/>
              </w:rPr>
            </w:pPr>
            <w:r>
              <w:rPr>
                <w:rFonts w:eastAsia="Calibri"/>
                <w:sz w:val="20"/>
                <w:szCs w:val="20"/>
              </w:rPr>
              <w:t>Срок выполнения работ</w:t>
            </w:r>
          </w:p>
        </w:tc>
        <w:tc>
          <w:tcPr>
            <w:tcW w:w="7630" w:type="dxa"/>
            <w:tcBorders>
              <w:top w:val="single" w:sz="4" w:space="0" w:color="000000"/>
              <w:left w:val="single" w:sz="4" w:space="0" w:color="000000"/>
              <w:bottom w:val="single" w:sz="4" w:space="0" w:color="auto"/>
              <w:right w:val="single" w:sz="4" w:space="0" w:color="000000"/>
            </w:tcBorders>
            <w:hideMark/>
          </w:tcPr>
          <w:p w:rsidR="00EE7780" w:rsidRDefault="00EE7780" w:rsidP="00640474">
            <w:pPr>
              <w:pStyle w:val="TableParagraph"/>
              <w:ind w:left="108"/>
              <w:rPr>
                <w:rFonts w:eastAsia="Calibri"/>
                <w:sz w:val="20"/>
                <w:szCs w:val="20"/>
              </w:rPr>
            </w:pPr>
            <w:r>
              <w:rPr>
                <w:rFonts w:eastAsia="Calibri"/>
                <w:sz w:val="20"/>
                <w:szCs w:val="20"/>
              </w:rPr>
              <w:t>До 31.12.2021 года</w:t>
            </w:r>
          </w:p>
        </w:tc>
      </w:tr>
      <w:tr w:rsidR="00EE7780" w:rsidTr="00634C8A">
        <w:trPr>
          <w:gridAfter w:val="1"/>
          <w:wAfter w:w="36" w:type="dxa"/>
          <w:trHeight w:val="724"/>
        </w:trPr>
        <w:tc>
          <w:tcPr>
            <w:tcW w:w="542" w:type="dxa"/>
            <w:tcBorders>
              <w:top w:val="single" w:sz="4" w:space="0" w:color="000000"/>
              <w:left w:val="single" w:sz="4" w:space="0" w:color="000000"/>
              <w:bottom w:val="single" w:sz="4" w:space="0" w:color="000000"/>
              <w:right w:val="single" w:sz="4" w:space="0" w:color="000000"/>
            </w:tcBorders>
          </w:tcPr>
          <w:p w:rsidR="00EE7780" w:rsidRDefault="00EE7780" w:rsidP="00640474">
            <w:pPr>
              <w:pStyle w:val="TableParagraph"/>
              <w:rPr>
                <w:rFonts w:eastAsia="Calibri"/>
                <w:b/>
                <w:sz w:val="20"/>
                <w:szCs w:val="20"/>
              </w:rPr>
            </w:pPr>
          </w:p>
          <w:p w:rsidR="00EE7780" w:rsidRDefault="00EE7780" w:rsidP="00640474">
            <w:pPr>
              <w:pStyle w:val="TableParagraph"/>
              <w:spacing w:before="199"/>
              <w:ind w:left="128" w:right="123"/>
              <w:jc w:val="center"/>
              <w:rPr>
                <w:rFonts w:eastAsia="Calibri"/>
                <w:sz w:val="20"/>
                <w:szCs w:val="20"/>
              </w:rPr>
            </w:pPr>
            <w:r>
              <w:rPr>
                <w:rFonts w:eastAsia="Calibri"/>
                <w:sz w:val="20"/>
                <w:szCs w:val="20"/>
              </w:rPr>
              <w:t>8</w:t>
            </w:r>
          </w:p>
        </w:tc>
        <w:tc>
          <w:tcPr>
            <w:tcW w:w="1998" w:type="dxa"/>
            <w:tcBorders>
              <w:top w:val="single" w:sz="4" w:space="0" w:color="000000"/>
              <w:left w:val="single" w:sz="4" w:space="0" w:color="000000"/>
              <w:bottom w:val="single" w:sz="4" w:space="0" w:color="000000"/>
              <w:right w:val="single" w:sz="4" w:space="0" w:color="000000"/>
            </w:tcBorders>
          </w:tcPr>
          <w:p w:rsidR="00EE7780" w:rsidRDefault="00EE7780" w:rsidP="00640474">
            <w:pPr>
              <w:pStyle w:val="TableParagraph"/>
              <w:rPr>
                <w:rFonts w:eastAsia="Calibri"/>
                <w:b/>
                <w:sz w:val="20"/>
                <w:szCs w:val="20"/>
              </w:rPr>
            </w:pPr>
          </w:p>
          <w:p w:rsidR="00EE7780" w:rsidRDefault="00EE7780" w:rsidP="00640474">
            <w:pPr>
              <w:pStyle w:val="TableParagraph"/>
              <w:spacing w:before="199"/>
              <w:ind w:left="163"/>
              <w:rPr>
                <w:rFonts w:eastAsia="Calibri"/>
                <w:sz w:val="20"/>
                <w:szCs w:val="20"/>
              </w:rPr>
            </w:pPr>
            <w:r>
              <w:rPr>
                <w:rFonts w:eastAsia="Calibri"/>
                <w:sz w:val="20"/>
                <w:szCs w:val="20"/>
              </w:rPr>
              <w:t>Объемы работ</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Default="00EE7780" w:rsidP="00640474">
            <w:pPr>
              <w:pStyle w:val="TableParagraph"/>
              <w:ind w:left="108" w:right="98" w:firstLine="187"/>
              <w:jc w:val="both"/>
              <w:rPr>
                <w:rFonts w:eastAsia="Calibri"/>
                <w:sz w:val="20"/>
                <w:szCs w:val="20"/>
              </w:rPr>
            </w:pPr>
            <w:r>
              <w:rPr>
                <w:rFonts w:eastAsia="Calibri"/>
                <w:sz w:val="20"/>
                <w:szCs w:val="20"/>
              </w:rPr>
              <w:t>На основании проектно-сметной документации предоставленной Заказчиком.</w:t>
            </w:r>
          </w:p>
        </w:tc>
      </w:tr>
      <w:tr w:rsidR="00EE7780" w:rsidTr="00634C8A">
        <w:trPr>
          <w:gridAfter w:val="1"/>
          <w:wAfter w:w="36" w:type="dxa"/>
          <w:trHeight w:val="724"/>
        </w:trPr>
        <w:tc>
          <w:tcPr>
            <w:tcW w:w="542" w:type="dxa"/>
            <w:tcBorders>
              <w:top w:val="single" w:sz="4" w:space="0" w:color="000000"/>
              <w:left w:val="single" w:sz="4" w:space="0" w:color="000000"/>
              <w:bottom w:val="single" w:sz="4" w:space="0" w:color="000000"/>
              <w:right w:val="single" w:sz="4" w:space="0" w:color="000000"/>
            </w:tcBorders>
          </w:tcPr>
          <w:p w:rsidR="00EE7780" w:rsidRPr="00EE7780" w:rsidRDefault="00EE7780" w:rsidP="00EE7780">
            <w:pPr>
              <w:pStyle w:val="TableParagraph"/>
              <w:spacing w:before="199"/>
              <w:ind w:left="128" w:right="123"/>
              <w:jc w:val="center"/>
              <w:rPr>
                <w:rFonts w:eastAsia="Calibri"/>
                <w:sz w:val="20"/>
                <w:szCs w:val="20"/>
              </w:rPr>
            </w:pPr>
            <w:r w:rsidRPr="00EE7780">
              <w:rPr>
                <w:rFonts w:eastAsia="Calibri"/>
                <w:sz w:val="20"/>
                <w:szCs w:val="20"/>
              </w:rPr>
              <w:t>9</w:t>
            </w:r>
          </w:p>
        </w:tc>
        <w:tc>
          <w:tcPr>
            <w:tcW w:w="1998" w:type="dxa"/>
            <w:tcBorders>
              <w:top w:val="single" w:sz="4" w:space="0" w:color="000000"/>
              <w:left w:val="single" w:sz="4" w:space="0" w:color="000000"/>
              <w:bottom w:val="single" w:sz="4" w:space="0" w:color="000000"/>
              <w:right w:val="single" w:sz="4" w:space="0" w:color="000000"/>
            </w:tcBorders>
          </w:tcPr>
          <w:p w:rsidR="00053120" w:rsidRDefault="00EE7780" w:rsidP="00053120">
            <w:pPr>
              <w:pStyle w:val="TableParagraph"/>
              <w:jc w:val="center"/>
              <w:rPr>
                <w:rFonts w:eastAsia="Calibri"/>
                <w:sz w:val="20"/>
                <w:szCs w:val="20"/>
              </w:rPr>
            </w:pPr>
            <w:r w:rsidRPr="00053120">
              <w:rPr>
                <w:rFonts w:eastAsia="Calibri"/>
                <w:sz w:val="20"/>
                <w:szCs w:val="20"/>
              </w:rPr>
              <w:t xml:space="preserve">Требования </w:t>
            </w:r>
            <w:proofErr w:type="gramStart"/>
            <w:r w:rsidRPr="00053120">
              <w:rPr>
                <w:rFonts w:eastAsia="Calibri"/>
                <w:sz w:val="20"/>
                <w:szCs w:val="20"/>
              </w:rPr>
              <w:t>к</w:t>
            </w:r>
            <w:proofErr w:type="gramEnd"/>
            <w:r w:rsidRPr="00053120">
              <w:rPr>
                <w:rFonts w:eastAsia="Calibri"/>
                <w:sz w:val="20"/>
                <w:szCs w:val="20"/>
              </w:rPr>
              <w:t xml:space="preserve"> </w:t>
            </w:r>
          </w:p>
          <w:p w:rsidR="00EE7780" w:rsidRPr="00053120" w:rsidRDefault="00EE7780" w:rsidP="00053120">
            <w:pPr>
              <w:pStyle w:val="TableParagraph"/>
              <w:jc w:val="center"/>
              <w:rPr>
                <w:rFonts w:eastAsia="Calibri"/>
                <w:sz w:val="20"/>
                <w:szCs w:val="20"/>
              </w:rPr>
            </w:pPr>
            <w:r w:rsidRPr="00053120">
              <w:rPr>
                <w:rFonts w:eastAsia="Calibri"/>
                <w:sz w:val="20"/>
                <w:szCs w:val="20"/>
              </w:rPr>
              <w:t>гарантии качества работ</w:t>
            </w:r>
          </w:p>
        </w:tc>
        <w:tc>
          <w:tcPr>
            <w:tcW w:w="7630" w:type="dxa"/>
            <w:tcBorders>
              <w:top w:val="single" w:sz="4" w:space="0" w:color="000000"/>
              <w:left w:val="single" w:sz="4" w:space="0" w:color="000000"/>
              <w:bottom w:val="single" w:sz="4" w:space="0" w:color="000000"/>
              <w:right w:val="single" w:sz="4" w:space="0" w:color="000000"/>
            </w:tcBorders>
            <w:hideMark/>
          </w:tcPr>
          <w:p w:rsidR="00EE7780" w:rsidRPr="00053120" w:rsidRDefault="00EE7780" w:rsidP="003D1CCB">
            <w:pPr>
              <w:pStyle w:val="TableParagraph"/>
              <w:ind w:left="154"/>
              <w:jc w:val="both"/>
              <w:rPr>
                <w:rFonts w:eastAsia="Calibri"/>
                <w:sz w:val="20"/>
                <w:szCs w:val="20"/>
              </w:rPr>
            </w:pPr>
            <w:r w:rsidRPr="00053120">
              <w:rPr>
                <w:rFonts w:eastAsia="Calibri"/>
                <w:sz w:val="20"/>
                <w:szCs w:val="20"/>
              </w:rPr>
              <w:t>Гарантийный срок на выполненные работы устанавливается – 12 месяцев, с момента подписания Акта о приемке выполненных работ формы КС-2, а на оборудование и материалы – в соответствии с гарантийной документацией их производителя.</w:t>
            </w:r>
          </w:p>
        </w:tc>
      </w:tr>
      <w:tr w:rsidR="00634C8A" w:rsidTr="006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08" w:type="dxa"/>
          </w:tblCellMar>
          <w:tblLook w:val="04A0"/>
        </w:tblPrEx>
        <w:tc>
          <w:tcPr>
            <w:tcW w:w="10206" w:type="dxa"/>
            <w:gridSpan w:val="4"/>
            <w:tcBorders>
              <w:top w:val="nil"/>
              <w:left w:val="nil"/>
              <w:bottom w:val="nil"/>
              <w:right w:val="nil"/>
            </w:tcBorders>
          </w:tcPr>
          <w:p w:rsidR="00634C8A" w:rsidRDefault="00634C8A" w:rsidP="00640474">
            <w:pPr>
              <w:tabs>
                <w:tab w:val="left" w:pos="426"/>
              </w:tabs>
            </w:pPr>
          </w:p>
          <w:p w:rsidR="00634C8A" w:rsidRPr="00755892" w:rsidRDefault="00634C8A" w:rsidP="00640474">
            <w:pPr>
              <w:pStyle w:val="list0020paragraph"/>
              <w:spacing w:before="0" w:beforeAutospacing="0" w:after="0" w:afterAutospacing="0" w:line="260" w:lineRule="atLeast"/>
              <w:ind w:left="720" w:right="140" w:hanging="360"/>
              <w:jc w:val="both"/>
              <w:rPr>
                <w:rFonts w:ascii="Calibri" w:hAnsi="Calibri" w:cs="Calibri"/>
                <w:color w:val="000000"/>
                <w:sz w:val="22"/>
                <w:szCs w:val="22"/>
              </w:rPr>
            </w:pPr>
            <w:r>
              <w:rPr>
                <w:rStyle w:val="list0020paragraphchar"/>
                <w:b/>
                <w:bCs/>
                <w:color w:val="000000"/>
                <w:sz w:val="20"/>
                <w:szCs w:val="20"/>
              </w:rPr>
              <w:t>1 .</w:t>
            </w:r>
            <w:r>
              <w:rPr>
                <w:rFonts w:ascii="Calibri" w:hAnsi="Calibri" w:cs="Calibri"/>
                <w:color w:val="000000"/>
                <w:sz w:val="22"/>
                <w:szCs w:val="22"/>
              </w:rPr>
              <w:t>     </w:t>
            </w:r>
            <w:r>
              <w:rPr>
                <w:rStyle w:val="list0020paragraphchar"/>
                <w:b/>
                <w:bCs/>
                <w:color w:val="000000"/>
                <w:sz w:val="20"/>
                <w:szCs w:val="20"/>
              </w:rPr>
              <w:t xml:space="preserve">Порядок выполнения работ, требование к качеству, безопасности и результатам работ. </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Перед началом работ Подрядчик принимает по оформленному в установленном порядке по Акту приема-передачи от Заказчика всю документацию</w:t>
            </w:r>
            <w:r>
              <w:rPr>
                <w:sz w:val="20"/>
                <w:szCs w:val="20"/>
              </w:rPr>
              <w:t xml:space="preserve"> и оборудование</w:t>
            </w:r>
            <w:r w:rsidRPr="00582D42">
              <w:rPr>
                <w:sz w:val="20"/>
                <w:szCs w:val="20"/>
              </w:rPr>
              <w:t>, необходим</w:t>
            </w:r>
            <w:r>
              <w:rPr>
                <w:sz w:val="20"/>
                <w:szCs w:val="20"/>
              </w:rPr>
              <w:t>ое</w:t>
            </w:r>
            <w:r w:rsidRPr="00582D42">
              <w:rPr>
                <w:sz w:val="20"/>
                <w:szCs w:val="20"/>
              </w:rPr>
              <w:t xml:space="preserve"> для выполнения работ и предоставляет Заказчику список сотрудников, прикреплённых к данному объекту.</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Продолжительность рабочего дня, интенсивность работ должны согласовываться с Заказчиком с соблюдением правил действующего внутреннего распорядка, внутренних положений и инструкций учреждения.</w:t>
            </w:r>
          </w:p>
          <w:p w:rsidR="00634C8A"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 xml:space="preserve">Подрядчик осуществляет выполнение работ в течение </w:t>
            </w:r>
            <w:r>
              <w:rPr>
                <w:sz w:val="20"/>
                <w:szCs w:val="20"/>
              </w:rPr>
              <w:t>6</w:t>
            </w:r>
            <w:r w:rsidRPr="00582D42">
              <w:rPr>
                <w:sz w:val="20"/>
                <w:szCs w:val="20"/>
              </w:rPr>
              <w:t>0 календарных дней с даты заключения контракта</w:t>
            </w:r>
            <w:proofErr w:type="gramStart"/>
            <w:r w:rsidRPr="00582D42">
              <w:rPr>
                <w:sz w:val="20"/>
                <w:szCs w:val="20"/>
              </w:rPr>
              <w:t xml:space="preserve"> </w:t>
            </w:r>
            <w:r>
              <w:rPr>
                <w:sz w:val="20"/>
                <w:szCs w:val="20"/>
              </w:rPr>
              <w:t>.</w:t>
            </w:r>
            <w:proofErr w:type="gramEnd"/>
          </w:p>
          <w:p w:rsidR="00634C8A" w:rsidRPr="00582D42" w:rsidRDefault="00634C8A" w:rsidP="00640474">
            <w:pPr>
              <w:pStyle w:val="listnum"/>
              <w:spacing w:before="60" w:beforeAutospacing="0" w:after="0" w:afterAutospacing="0" w:line="240" w:lineRule="atLeast"/>
              <w:ind w:firstLine="720"/>
              <w:jc w:val="both"/>
              <w:rPr>
                <w:color w:val="00000A"/>
                <w:sz w:val="20"/>
                <w:szCs w:val="20"/>
              </w:rPr>
            </w:pPr>
            <w:proofErr w:type="gramStart"/>
            <w:r w:rsidRPr="00582D42">
              <w:rPr>
                <w:sz w:val="20"/>
                <w:szCs w:val="20"/>
              </w:rPr>
              <w:t xml:space="preserve">Подрядчик выполняет работы в строгом соответствии с техническим заданием, утвержденным локальным сметным расчетом, с качеством и в последовательности, установленными требованиями действующих </w:t>
            </w:r>
            <w:proofErr w:type="spellStart"/>
            <w:r w:rsidRPr="00582D42">
              <w:rPr>
                <w:sz w:val="20"/>
                <w:szCs w:val="20"/>
              </w:rPr>
              <w:t>ГОСТов</w:t>
            </w:r>
            <w:proofErr w:type="spellEnd"/>
            <w:r w:rsidRPr="00582D42">
              <w:rPr>
                <w:sz w:val="20"/>
                <w:szCs w:val="20"/>
              </w:rPr>
              <w:t xml:space="preserve"> и </w:t>
            </w:r>
            <w:proofErr w:type="spellStart"/>
            <w:r w:rsidRPr="00582D42">
              <w:rPr>
                <w:sz w:val="20"/>
                <w:szCs w:val="20"/>
              </w:rPr>
              <w:t>СниПов</w:t>
            </w:r>
            <w:proofErr w:type="spellEnd"/>
            <w:r w:rsidRPr="00582D42">
              <w:rPr>
                <w:sz w:val="20"/>
                <w:szCs w:val="20"/>
              </w:rPr>
              <w:t>, правилами пожарной безопасности, требованиями правовых актов об охране окружающей среды, технической документацией,</w:t>
            </w:r>
            <w:r w:rsidRPr="00582D42">
              <w:rPr>
                <w:rStyle w:val="listnumchar"/>
                <w:color w:val="00000A"/>
                <w:sz w:val="20"/>
                <w:szCs w:val="20"/>
              </w:rPr>
              <w:t xml:space="preserve"> с обязательным выполнением норм и правил охраны труда и техники безопасности, производственной санитарии, учитывая специфику здания и соблюдением внутреннего распорядка нахождения на охраняемой территории</w:t>
            </w:r>
            <w:proofErr w:type="gramEnd"/>
            <w:r w:rsidRPr="00582D42">
              <w:rPr>
                <w:rStyle w:val="listnumchar"/>
                <w:color w:val="00000A"/>
                <w:sz w:val="20"/>
                <w:szCs w:val="20"/>
              </w:rPr>
              <w:t xml:space="preserve"> (соблюдать режимные требования и пропускной режим, установленные на объекте) и соблюдения </w:t>
            </w:r>
            <w:r w:rsidRPr="00582D42">
              <w:rPr>
                <w:sz w:val="20"/>
                <w:szCs w:val="20"/>
              </w:rPr>
              <w:t xml:space="preserve">иных нормативных правовых актов, локальных сметных расчетов, и указаниями Заказчика. </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 xml:space="preserve">До начала работ Подрядчик осуществляет проверку качества материалов, качества изделий, оборудования и механизмов и организовывает операционный </w:t>
            </w:r>
            <w:proofErr w:type="gramStart"/>
            <w:r w:rsidRPr="00582D42">
              <w:rPr>
                <w:sz w:val="20"/>
                <w:szCs w:val="20"/>
              </w:rPr>
              <w:t>контроль за</w:t>
            </w:r>
            <w:proofErr w:type="gramEnd"/>
            <w:r w:rsidRPr="00582D42">
              <w:rPr>
                <w:sz w:val="20"/>
                <w:szCs w:val="20"/>
              </w:rPr>
              <w:t xml:space="preserve"> ходом всех выполняемых работ.</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Подрядчик выполняет работы из своего расходного материала, своими силами и с помощью своих, либо арендуемых технических сре</w:t>
            </w:r>
            <w:proofErr w:type="gramStart"/>
            <w:r w:rsidRPr="00582D42">
              <w:rPr>
                <w:sz w:val="20"/>
                <w:szCs w:val="20"/>
              </w:rPr>
              <w:t>дств в с</w:t>
            </w:r>
            <w:proofErr w:type="gramEnd"/>
            <w:r w:rsidRPr="00582D42">
              <w:rPr>
                <w:sz w:val="20"/>
                <w:szCs w:val="20"/>
              </w:rPr>
              <w:t xml:space="preserve">оответствии с условиями настоящего Контракта, утвержденными локальными сметными расчетами, требованиями действующих ГОСТ, </w:t>
            </w:r>
            <w:proofErr w:type="spellStart"/>
            <w:r w:rsidRPr="00582D42">
              <w:rPr>
                <w:sz w:val="20"/>
                <w:szCs w:val="20"/>
              </w:rPr>
              <w:t>СниПов</w:t>
            </w:r>
            <w:proofErr w:type="spellEnd"/>
            <w:r w:rsidRPr="00582D42">
              <w:rPr>
                <w:sz w:val="20"/>
                <w:szCs w:val="20"/>
              </w:rPr>
              <w:t xml:space="preserve"> и другими нормативными документами, регламентирующими выполнение такого вида работ.</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Применение строительной техники и конструкций перед началом работ допустимо после согласования с Заказчиком.</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Подрядчик доставляет на место производства работ материалы, оборудование, комплектующие изделия, строительную технику и конструкции, а также осуществляет разгрузку, складирование и обеспечивает их сохранность.</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lastRenderedPageBreak/>
              <w:t xml:space="preserve">Подрядчик обеспечивает целостность и сохранность имущества Заказчика, чистоту территории, на которой выполняются работы. </w:t>
            </w:r>
          </w:p>
          <w:p w:rsidR="00634C8A" w:rsidRPr="00582D42" w:rsidRDefault="00634C8A" w:rsidP="00640474">
            <w:pPr>
              <w:pStyle w:val="listnum"/>
              <w:spacing w:before="60" w:beforeAutospacing="0" w:after="0" w:afterAutospacing="0" w:line="240" w:lineRule="atLeast"/>
              <w:ind w:firstLine="720"/>
              <w:jc w:val="both"/>
              <w:rPr>
                <w:sz w:val="20"/>
                <w:szCs w:val="20"/>
              </w:rPr>
            </w:pPr>
            <w:proofErr w:type="gramStart"/>
            <w:r w:rsidRPr="00582D42">
              <w:rPr>
                <w:sz w:val="20"/>
                <w:szCs w:val="20"/>
              </w:rPr>
              <w:t xml:space="preserve">Используемые при выполнении работ материалы, изделия, оборудование должны быть новыми, пригодными к использованию, экологически безопасными их качество должно соответствовать ГОСТ, ТУ, </w:t>
            </w:r>
            <w:proofErr w:type="spellStart"/>
            <w:r w:rsidRPr="00582D42">
              <w:rPr>
                <w:sz w:val="20"/>
                <w:szCs w:val="20"/>
              </w:rPr>
              <w:t>СанПиН</w:t>
            </w:r>
            <w:proofErr w:type="spellEnd"/>
            <w:r w:rsidRPr="00582D42">
              <w:rPr>
                <w:sz w:val="20"/>
                <w:szCs w:val="20"/>
              </w:rPr>
              <w:t>, техническим регламентам, стандартам и иными документами, предусмотренных законодательством РФ о техническом регулировании,  подтверждаться сертификатами или декларациями о соответствии, в случае если такие материалы, изделия и оборудование подлежат обязательной сертификации или декларированию, техническими паспортами и другими документами, удостоверяющими их</w:t>
            </w:r>
            <w:proofErr w:type="gramEnd"/>
            <w:r w:rsidRPr="00582D42">
              <w:rPr>
                <w:sz w:val="20"/>
                <w:szCs w:val="20"/>
              </w:rPr>
              <w:t xml:space="preserve"> качество. Копии таких сертификатов и других документов должны быть предоставлены Заказчику до начала производства работ, предусматривающих использование соответствующих материалов, оборудования, комплектующих изделий и конструкций. </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 xml:space="preserve">Подрядчик несет ответственность за ненадлежащее качество предоставленных им материалов, изделий, оборудования, за сохранность всех поставленных для реализации Контракта товаров, материалов. </w:t>
            </w:r>
          </w:p>
          <w:p w:rsidR="00634C8A" w:rsidRPr="00582D42" w:rsidRDefault="00634C8A" w:rsidP="00640474">
            <w:pPr>
              <w:pStyle w:val="listnum"/>
              <w:spacing w:before="60" w:beforeAutospacing="0" w:after="0" w:afterAutospacing="0" w:line="240" w:lineRule="atLeast"/>
              <w:ind w:firstLine="720"/>
              <w:jc w:val="both"/>
              <w:rPr>
                <w:sz w:val="20"/>
                <w:szCs w:val="20"/>
              </w:rPr>
            </w:pPr>
            <w:r w:rsidRPr="00582D42">
              <w:rPr>
                <w:sz w:val="20"/>
                <w:szCs w:val="20"/>
              </w:rPr>
              <w:t>Материалы, используемые Подрядчиком, должны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использования при проведении работ.</w:t>
            </w:r>
          </w:p>
          <w:p w:rsidR="00634C8A" w:rsidRPr="00582D42" w:rsidRDefault="00634C8A" w:rsidP="00640474">
            <w:pPr>
              <w:pStyle w:val="listnum"/>
              <w:spacing w:before="60" w:beforeAutospacing="0" w:after="0" w:afterAutospacing="0" w:line="240" w:lineRule="atLeast"/>
              <w:ind w:firstLine="720"/>
              <w:jc w:val="both"/>
              <w:rPr>
                <w:color w:val="00000A"/>
                <w:sz w:val="22"/>
                <w:szCs w:val="22"/>
              </w:rPr>
            </w:pPr>
            <w:r w:rsidRPr="00582D42">
              <w:rPr>
                <w:rStyle w:val="listnumchar"/>
                <w:color w:val="00000A"/>
                <w:sz w:val="20"/>
                <w:szCs w:val="20"/>
              </w:rPr>
              <w:t>Оборудование должно иметь заводскую сборку и выпускаться серийно, поставляться в упаковке (таре), обеспечивающей защиту товаров от их повреждения или порчи во время транспортировки.</w:t>
            </w:r>
          </w:p>
          <w:p w:rsidR="00634C8A" w:rsidRPr="00582D42" w:rsidRDefault="00634C8A" w:rsidP="00640474">
            <w:pPr>
              <w:pStyle w:val="listnum"/>
              <w:spacing w:before="60" w:beforeAutospacing="0" w:after="0" w:afterAutospacing="0" w:line="240" w:lineRule="atLeast"/>
              <w:ind w:firstLine="720"/>
              <w:jc w:val="both"/>
              <w:rPr>
                <w:rStyle w:val="listnumchar"/>
                <w:color w:val="00000A"/>
                <w:sz w:val="20"/>
                <w:szCs w:val="20"/>
              </w:rPr>
            </w:pPr>
            <w:r w:rsidRPr="00582D42">
              <w:rPr>
                <w:rStyle w:val="listnumchar"/>
                <w:color w:val="00000A"/>
                <w:sz w:val="20"/>
                <w:szCs w:val="20"/>
              </w:rPr>
              <w:t xml:space="preserve">Все выполняемые работы и применяемые Подрядчиком материалы должны соответствовать нормам и правилам, установленными правовыми актами Российской Федерации для такого рода и вида работ. </w:t>
            </w:r>
          </w:p>
          <w:p w:rsidR="00634C8A" w:rsidRPr="00582D42" w:rsidRDefault="00634C8A" w:rsidP="00640474">
            <w:pPr>
              <w:pStyle w:val="listnum"/>
              <w:spacing w:before="60" w:beforeAutospacing="0" w:after="0" w:afterAutospacing="0" w:line="240" w:lineRule="atLeast"/>
              <w:ind w:firstLine="720"/>
              <w:jc w:val="both"/>
              <w:rPr>
                <w:rStyle w:val="listnumchar"/>
                <w:color w:val="00000A"/>
                <w:sz w:val="20"/>
                <w:szCs w:val="20"/>
              </w:rPr>
            </w:pPr>
            <w:r w:rsidRPr="00582D42">
              <w:rPr>
                <w:rStyle w:val="listnumchar"/>
                <w:color w:val="00000A"/>
                <w:sz w:val="20"/>
                <w:szCs w:val="20"/>
              </w:rPr>
              <w:t xml:space="preserve">Подрядчик организует и выполняет работы квалифицированными специалистами с применением новых современных технологий. </w:t>
            </w:r>
          </w:p>
          <w:p w:rsidR="00634C8A" w:rsidRPr="00582D42" w:rsidRDefault="00634C8A" w:rsidP="00640474">
            <w:pPr>
              <w:pStyle w:val="listnum"/>
              <w:spacing w:before="60" w:beforeAutospacing="0" w:after="0" w:afterAutospacing="0" w:line="240" w:lineRule="atLeast"/>
              <w:ind w:firstLine="720"/>
              <w:jc w:val="both"/>
              <w:rPr>
                <w:rStyle w:val="listnumchar"/>
                <w:color w:val="00000A"/>
                <w:sz w:val="20"/>
                <w:szCs w:val="20"/>
              </w:rPr>
            </w:pPr>
            <w:r w:rsidRPr="00582D42">
              <w:rPr>
                <w:rStyle w:val="listnumchar"/>
                <w:color w:val="00000A"/>
                <w:sz w:val="20"/>
                <w:szCs w:val="20"/>
              </w:rPr>
              <w:t xml:space="preserve">В ходе проведения работ и после их окончания Подрядчик осуществляет сбор и вывоз строительного мусора. </w:t>
            </w:r>
          </w:p>
          <w:p w:rsidR="00634C8A" w:rsidRPr="00582D42" w:rsidRDefault="00634C8A" w:rsidP="00640474">
            <w:pPr>
              <w:pStyle w:val="listnum"/>
              <w:spacing w:before="60" w:beforeAutospacing="0" w:after="0" w:afterAutospacing="0" w:line="240" w:lineRule="atLeast"/>
              <w:ind w:firstLine="720"/>
              <w:jc w:val="both"/>
              <w:rPr>
                <w:rStyle w:val="listnumchar"/>
                <w:color w:val="00000A"/>
                <w:sz w:val="20"/>
                <w:szCs w:val="20"/>
              </w:rPr>
            </w:pPr>
            <w:r w:rsidRPr="00582D42">
              <w:rPr>
                <w:rStyle w:val="listnumchar"/>
                <w:color w:val="00000A"/>
                <w:sz w:val="20"/>
                <w:szCs w:val="20"/>
              </w:rPr>
              <w:t xml:space="preserve">Подрядчик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w:t>
            </w:r>
          </w:p>
          <w:p w:rsidR="00634C8A" w:rsidRPr="00582D42" w:rsidRDefault="00634C8A" w:rsidP="00640474">
            <w:pPr>
              <w:pStyle w:val="listnum"/>
              <w:spacing w:before="60" w:beforeAutospacing="0" w:after="0" w:afterAutospacing="0" w:line="240" w:lineRule="atLeast"/>
              <w:ind w:firstLine="720"/>
              <w:jc w:val="both"/>
              <w:rPr>
                <w:rStyle w:val="listnumchar"/>
                <w:color w:val="00000A"/>
                <w:sz w:val="20"/>
                <w:szCs w:val="20"/>
              </w:rPr>
            </w:pPr>
            <w:r w:rsidRPr="00582D42">
              <w:rPr>
                <w:rStyle w:val="listnumchar"/>
                <w:color w:val="00000A"/>
                <w:sz w:val="20"/>
                <w:szCs w:val="20"/>
              </w:rPr>
              <w:t>Приемка работ осуществляется после проверки работоспособности системы в целом.</w:t>
            </w:r>
          </w:p>
          <w:p w:rsidR="00634C8A" w:rsidRPr="00582D42" w:rsidRDefault="00634C8A" w:rsidP="00640474">
            <w:pPr>
              <w:pStyle w:val="listnum"/>
              <w:spacing w:before="60" w:beforeAutospacing="0" w:after="0" w:afterAutospacing="0" w:line="240" w:lineRule="atLeast"/>
              <w:ind w:firstLine="720"/>
              <w:jc w:val="both"/>
              <w:rPr>
                <w:rStyle w:val="listnumchar"/>
                <w:color w:val="00000A"/>
                <w:sz w:val="20"/>
                <w:szCs w:val="20"/>
              </w:rPr>
            </w:pPr>
            <w:r w:rsidRPr="00582D42">
              <w:rPr>
                <w:rStyle w:val="listnumchar"/>
                <w:color w:val="00000A"/>
                <w:sz w:val="20"/>
                <w:szCs w:val="20"/>
              </w:rPr>
              <w:t>В случае</w:t>
            </w:r>
            <w:proofErr w:type="gramStart"/>
            <w:r w:rsidRPr="00582D42">
              <w:rPr>
                <w:rStyle w:val="listnumchar"/>
                <w:color w:val="00000A"/>
                <w:sz w:val="20"/>
                <w:szCs w:val="20"/>
              </w:rPr>
              <w:t>,</w:t>
            </w:r>
            <w:proofErr w:type="gramEnd"/>
            <w:r w:rsidRPr="00582D42">
              <w:rPr>
                <w:rStyle w:val="listnumchar"/>
                <w:color w:val="00000A"/>
                <w:sz w:val="20"/>
                <w:szCs w:val="20"/>
              </w:rPr>
              <w:t xml:space="preserve"> если Заказчиком будут обнаружены некачественно выполненные работы, то Подрядчик обязан своими силами (или с привлечением третьих лиц) и за счет собственных средств переделать эти работы для обеспечения их надлежащего качества.</w:t>
            </w:r>
          </w:p>
          <w:p w:rsidR="00634C8A" w:rsidRPr="00582D42" w:rsidRDefault="00634C8A" w:rsidP="00640474">
            <w:pPr>
              <w:pStyle w:val="listnum"/>
              <w:spacing w:before="60" w:beforeAutospacing="0" w:after="0" w:afterAutospacing="0" w:line="240" w:lineRule="atLeast"/>
              <w:ind w:firstLine="720"/>
              <w:jc w:val="both"/>
              <w:rPr>
                <w:rStyle w:val="listnumchar"/>
                <w:color w:val="00000A"/>
                <w:sz w:val="20"/>
                <w:szCs w:val="20"/>
              </w:rPr>
            </w:pPr>
            <w:r w:rsidRPr="00582D42">
              <w:rPr>
                <w:rStyle w:val="listnumchar"/>
                <w:color w:val="00000A"/>
                <w:sz w:val="20"/>
                <w:szCs w:val="20"/>
              </w:rPr>
              <w:t>Подрядчик должен вывезти в течение 3 (трех) рабочих дней со дня подписания Сторонами окончательного Акта о приемке выполненных работ</w:t>
            </w:r>
            <w:r>
              <w:rPr>
                <w:rStyle w:val="listnumchar"/>
                <w:color w:val="00000A"/>
                <w:sz w:val="20"/>
                <w:szCs w:val="20"/>
              </w:rPr>
              <w:t>.</w:t>
            </w:r>
          </w:p>
          <w:p w:rsidR="00634C8A" w:rsidRPr="00634C8A" w:rsidRDefault="00634C8A" w:rsidP="00640474">
            <w:pPr>
              <w:tabs>
                <w:tab w:val="left" w:pos="426"/>
              </w:tabs>
              <w:rPr>
                <w:rFonts w:ascii="Times New Roman" w:hAnsi="Times New Roman" w:cs="Times New Roman"/>
              </w:rPr>
            </w:pPr>
          </w:p>
          <w:p w:rsidR="00634C8A" w:rsidRPr="00634C8A" w:rsidRDefault="00634C8A" w:rsidP="00640474">
            <w:pPr>
              <w:pStyle w:val="listnum"/>
              <w:spacing w:before="60" w:beforeAutospacing="0" w:after="0" w:afterAutospacing="0" w:line="240" w:lineRule="atLeast"/>
              <w:ind w:firstLine="426"/>
              <w:rPr>
                <w:rStyle w:val="listnumchar"/>
                <w:b/>
                <w:bCs/>
                <w:color w:val="00000A"/>
                <w:sz w:val="20"/>
                <w:szCs w:val="20"/>
              </w:rPr>
            </w:pPr>
            <w:r w:rsidRPr="00634C8A">
              <w:rPr>
                <w:rStyle w:val="listnumchar"/>
                <w:b/>
                <w:bCs/>
                <w:color w:val="00000A"/>
                <w:sz w:val="20"/>
                <w:szCs w:val="20"/>
              </w:rPr>
              <w:t>2.Требования при выполнении монтажных работ</w:t>
            </w:r>
          </w:p>
          <w:p w:rsidR="00634C8A" w:rsidRPr="00634C8A" w:rsidRDefault="00634C8A" w:rsidP="00640474">
            <w:pPr>
              <w:pStyle w:val="listnum"/>
              <w:spacing w:before="60" w:beforeAutospacing="0" w:after="0" w:afterAutospacing="0" w:line="240" w:lineRule="atLeast"/>
              <w:ind w:firstLine="426"/>
              <w:rPr>
                <w:rStyle w:val="listnumchar"/>
                <w:b/>
                <w:bCs/>
                <w:color w:val="00000A"/>
                <w:sz w:val="20"/>
                <w:szCs w:val="20"/>
              </w:rPr>
            </w:pPr>
          </w:p>
          <w:p w:rsidR="00634C8A" w:rsidRPr="00634C8A" w:rsidRDefault="00634C8A" w:rsidP="00640474">
            <w:pPr>
              <w:ind w:firstLine="426"/>
              <w:contextualSpacing/>
              <w:jc w:val="both"/>
              <w:rPr>
                <w:rFonts w:ascii="Times New Roman" w:hAnsi="Times New Roman" w:cs="Times New Roman"/>
                <w:sz w:val="20"/>
                <w:szCs w:val="20"/>
              </w:rPr>
            </w:pPr>
            <w:r w:rsidRPr="00634C8A">
              <w:rPr>
                <w:rFonts w:ascii="Times New Roman" w:hAnsi="Times New Roman" w:cs="Times New Roman"/>
                <w:sz w:val="20"/>
                <w:szCs w:val="20"/>
              </w:rPr>
              <w:t xml:space="preserve">Установка оборудования в зданиях должна осуществляться в соответствии с прилагаемой Проектной документацией. </w:t>
            </w:r>
          </w:p>
          <w:p w:rsidR="00634C8A" w:rsidRPr="00634C8A" w:rsidRDefault="00634C8A" w:rsidP="00640474">
            <w:pPr>
              <w:ind w:firstLine="426"/>
              <w:contextualSpacing/>
              <w:jc w:val="both"/>
              <w:rPr>
                <w:rFonts w:ascii="Times New Roman" w:hAnsi="Times New Roman" w:cs="Times New Roman"/>
                <w:sz w:val="20"/>
                <w:szCs w:val="20"/>
              </w:rPr>
            </w:pPr>
            <w:r w:rsidRPr="00634C8A">
              <w:rPr>
                <w:rFonts w:ascii="Times New Roman" w:hAnsi="Times New Roman" w:cs="Times New Roman"/>
                <w:sz w:val="20"/>
                <w:szCs w:val="20"/>
              </w:rPr>
              <w:t>Все уличные места соединения клемм и разъёмов должны быть уложены в коммутационные коробки.</w:t>
            </w:r>
          </w:p>
          <w:p w:rsidR="00634C8A" w:rsidRPr="00634C8A" w:rsidRDefault="00634C8A" w:rsidP="00640474">
            <w:pPr>
              <w:ind w:firstLine="426"/>
              <w:contextualSpacing/>
              <w:jc w:val="both"/>
              <w:rPr>
                <w:rFonts w:ascii="Times New Roman" w:hAnsi="Times New Roman" w:cs="Times New Roman"/>
                <w:sz w:val="20"/>
                <w:szCs w:val="20"/>
              </w:rPr>
            </w:pPr>
            <w:r w:rsidRPr="00634C8A">
              <w:rPr>
                <w:rFonts w:ascii="Times New Roman" w:hAnsi="Times New Roman" w:cs="Times New Roman"/>
                <w:sz w:val="20"/>
                <w:szCs w:val="20"/>
              </w:rPr>
              <w:t>При проводке кабельных линий не повреждать технические и инженерные коммуникации, предотвратить доступ к ним посторонних лиц.</w:t>
            </w:r>
          </w:p>
          <w:p w:rsidR="00634C8A" w:rsidRPr="00634C8A" w:rsidRDefault="00634C8A" w:rsidP="00640474">
            <w:pPr>
              <w:ind w:firstLine="426"/>
              <w:contextualSpacing/>
              <w:jc w:val="both"/>
              <w:rPr>
                <w:rFonts w:ascii="Times New Roman" w:hAnsi="Times New Roman" w:cs="Times New Roman"/>
                <w:sz w:val="20"/>
                <w:szCs w:val="20"/>
              </w:rPr>
            </w:pPr>
            <w:r w:rsidRPr="00634C8A">
              <w:rPr>
                <w:rFonts w:ascii="Times New Roman" w:hAnsi="Times New Roman" w:cs="Times New Roman"/>
                <w:sz w:val="20"/>
                <w:szCs w:val="20"/>
              </w:rPr>
              <w:t>При проведении работ Подрядчик обязан использовать современные технологии и строительные материалы.</w:t>
            </w:r>
          </w:p>
          <w:p w:rsidR="00634C8A" w:rsidRPr="00634C8A" w:rsidRDefault="00634C8A" w:rsidP="00640474">
            <w:pPr>
              <w:ind w:firstLine="426"/>
              <w:contextualSpacing/>
              <w:jc w:val="both"/>
              <w:rPr>
                <w:rFonts w:ascii="Times New Roman" w:hAnsi="Times New Roman" w:cs="Times New Roman"/>
                <w:sz w:val="20"/>
                <w:szCs w:val="20"/>
              </w:rPr>
            </w:pPr>
            <w:r w:rsidRPr="00634C8A">
              <w:rPr>
                <w:rFonts w:ascii="Times New Roman" w:hAnsi="Times New Roman" w:cs="Times New Roman"/>
                <w:sz w:val="20"/>
                <w:szCs w:val="20"/>
              </w:rPr>
              <w:t>Подрядчик должен предусмотреть следующие ограничения производства работ:</w:t>
            </w:r>
          </w:p>
          <w:p w:rsidR="00634C8A" w:rsidRPr="00634C8A" w:rsidRDefault="00634C8A" w:rsidP="00640474">
            <w:pPr>
              <w:ind w:firstLine="426"/>
              <w:contextualSpacing/>
              <w:rPr>
                <w:rFonts w:ascii="Times New Roman" w:hAnsi="Times New Roman" w:cs="Times New Roman"/>
                <w:sz w:val="20"/>
                <w:szCs w:val="20"/>
              </w:rPr>
            </w:pPr>
            <w:r w:rsidRPr="00634C8A">
              <w:rPr>
                <w:rFonts w:ascii="Times New Roman" w:hAnsi="Times New Roman" w:cs="Times New Roman"/>
                <w:sz w:val="20"/>
                <w:szCs w:val="20"/>
              </w:rPr>
              <w:t>- не производить работы в воскресные и праздничные нерабочие дни;</w:t>
            </w:r>
          </w:p>
          <w:p w:rsidR="00634C8A" w:rsidRPr="00634C8A" w:rsidRDefault="00634C8A" w:rsidP="00640474">
            <w:pPr>
              <w:ind w:firstLine="426"/>
              <w:contextualSpacing/>
              <w:rPr>
                <w:rFonts w:ascii="Times New Roman" w:hAnsi="Times New Roman" w:cs="Times New Roman"/>
                <w:sz w:val="20"/>
                <w:szCs w:val="20"/>
              </w:rPr>
            </w:pPr>
            <w:r w:rsidRPr="00634C8A">
              <w:rPr>
                <w:rFonts w:ascii="Times New Roman" w:hAnsi="Times New Roman" w:cs="Times New Roman"/>
                <w:sz w:val="20"/>
                <w:szCs w:val="20"/>
              </w:rPr>
              <w:t>- не применять при производстве работ оборудование и инструменты, вызывающие превышение нормативно допустимого уровня шума и  вибрации;</w:t>
            </w:r>
          </w:p>
          <w:p w:rsidR="00634C8A" w:rsidRPr="00634C8A" w:rsidRDefault="00634C8A" w:rsidP="00640474">
            <w:pPr>
              <w:ind w:firstLine="426"/>
              <w:contextualSpacing/>
              <w:rPr>
                <w:rFonts w:ascii="Times New Roman" w:hAnsi="Times New Roman" w:cs="Times New Roman"/>
                <w:sz w:val="20"/>
                <w:szCs w:val="20"/>
              </w:rPr>
            </w:pPr>
            <w:r w:rsidRPr="00634C8A">
              <w:rPr>
                <w:rFonts w:ascii="Times New Roman" w:hAnsi="Times New Roman" w:cs="Times New Roman"/>
                <w:sz w:val="20"/>
                <w:szCs w:val="20"/>
              </w:rPr>
              <w:t>- в обязательном порядке проводить мероприятия, исключающие протечки, образование трещин и разрушение  стен и потолков в смежных  помещениях,</w:t>
            </w:r>
          </w:p>
          <w:p w:rsidR="00634C8A" w:rsidRPr="00634C8A" w:rsidRDefault="00634C8A" w:rsidP="00640474">
            <w:pPr>
              <w:ind w:firstLine="426"/>
              <w:contextualSpacing/>
              <w:rPr>
                <w:rFonts w:ascii="Times New Roman" w:hAnsi="Times New Roman" w:cs="Times New Roman"/>
                <w:sz w:val="20"/>
                <w:szCs w:val="20"/>
              </w:rPr>
            </w:pPr>
            <w:r w:rsidRPr="00634C8A">
              <w:rPr>
                <w:rFonts w:ascii="Times New Roman" w:hAnsi="Times New Roman" w:cs="Times New Roman"/>
                <w:sz w:val="20"/>
                <w:szCs w:val="20"/>
              </w:rPr>
              <w:t>- не загромождать и не загрязнять строительными материалами и (или) отходами эвакуационные пути, другие места общего пользования, своевременно очищать площадку от строительного мусора и производить его вывоз;</w:t>
            </w:r>
          </w:p>
          <w:p w:rsidR="00634C8A" w:rsidRPr="00634C8A" w:rsidRDefault="00634C8A" w:rsidP="00640474">
            <w:pPr>
              <w:ind w:firstLine="426"/>
              <w:contextualSpacing/>
              <w:rPr>
                <w:rFonts w:ascii="Times New Roman" w:hAnsi="Times New Roman" w:cs="Times New Roman"/>
                <w:sz w:val="20"/>
                <w:szCs w:val="20"/>
              </w:rPr>
            </w:pPr>
            <w:r w:rsidRPr="00634C8A">
              <w:rPr>
                <w:rFonts w:ascii="Times New Roman" w:hAnsi="Times New Roman" w:cs="Times New Roman"/>
                <w:sz w:val="20"/>
                <w:szCs w:val="20"/>
              </w:rPr>
              <w:t>- не допускать попадания строительного мусора и пыли в соседние помещения.</w:t>
            </w:r>
          </w:p>
          <w:p w:rsidR="00634C8A" w:rsidRPr="00634C8A" w:rsidRDefault="00634C8A" w:rsidP="00640474">
            <w:pPr>
              <w:ind w:firstLine="426"/>
              <w:contextualSpacing/>
              <w:jc w:val="both"/>
              <w:rPr>
                <w:rFonts w:ascii="Times New Roman" w:hAnsi="Times New Roman" w:cs="Times New Roman"/>
                <w:sz w:val="20"/>
                <w:szCs w:val="20"/>
              </w:rPr>
            </w:pPr>
            <w:r w:rsidRPr="00634C8A">
              <w:rPr>
                <w:rFonts w:ascii="Times New Roman" w:hAnsi="Times New Roman" w:cs="Times New Roman"/>
                <w:sz w:val="20"/>
                <w:szCs w:val="20"/>
              </w:rPr>
              <w:t>3.</w:t>
            </w:r>
            <w:r w:rsidRPr="00634C8A">
              <w:rPr>
                <w:rFonts w:ascii="Times New Roman" w:hAnsi="Times New Roman" w:cs="Times New Roman"/>
                <w:b/>
                <w:sz w:val="20"/>
                <w:szCs w:val="20"/>
              </w:rPr>
              <w:t>Этапы проведения работ.</w:t>
            </w:r>
          </w:p>
          <w:p w:rsidR="00634C8A" w:rsidRPr="00634C8A" w:rsidRDefault="00634C8A" w:rsidP="00640474">
            <w:pPr>
              <w:pStyle w:val="a5"/>
              <w:tabs>
                <w:tab w:val="left" w:pos="426"/>
              </w:tabs>
              <w:ind w:firstLine="426"/>
              <w:rPr>
                <w:sz w:val="20"/>
                <w:szCs w:val="20"/>
              </w:rPr>
            </w:pPr>
            <w:r w:rsidRPr="00634C8A">
              <w:rPr>
                <w:sz w:val="20"/>
                <w:szCs w:val="20"/>
              </w:rPr>
              <w:t>Контракт не предусматривает отдельных этапов и исполняется в один этап. Работы могут быть выполнены досрочно, с опережением графика.</w:t>
            </w:r>
          </w:p>
          <w:p w:rsidR="00634C8A" w:rsidRPr="00634C8A" w:rsidRDefault="00634C8A" w:rsidP="00634C8A">
            <w:pPr>
              <w:pStyle w:val="a5"/>
              <w:tabs>
                <w:tab w:val="left" w:pos="426"/>
              </w:tabs>
              <w:ind w:firstLine="426"/>
              <w:rPr>
                <w:sz w:val="20"/>
                <w:szCs w:val="20"/>
              </w:rPr>
            </w:pPr>
            <w:r w:rsidRPr="00634C8A">
              <w:rPr>
                <w:sz w:val="20"/>
                <w:szCs w:val="20"/>
              </w:rPr>
              <w:t>Работы выполняются в соответствии с локальным сметным расчетом.</w:t>
            </w:r>
          </w:p>
        </w:tc>
      </w:tr>
    </w:tbl>
    <w:p w:rsidR="00EE7780" w:rsidRPr="001B6032" w:rsidRDefault="00EE7780" w:rsidP="00646158">
      <w:pPr>
        <w:spacing w:after="0" w:line="240" w:lineRule="auto"/>
        <w:ind w:firstLine="709"/>
        <w:jc w:val="both"/>
        <w:rPr>
          <w:rFonts w:ascii="Times New Roman" w:eastAsia="Times New Roman" w:hAnsi="Times New Roman" w:cs="Times New Roman"/>
          <w:sz w:val="24"/>
          <w:szCs w:val="24"/>
          <w:lang w:eastAsia="ru-RU"/>
        </w:rPr>
      </w:pPr>
    </w:p>
    <w:p w:rsidR="00AB3279" w:rsidRDefault="00AB3279" w:rsidP="003D1CCB">
      <w:pPr>
        <w:spacing w:after="0" w:line="240" w:lineRule="auto"/>
        <w:rPr>
          <w:rFonts w:ascii="Times New Roman" w:eastAsia="Times New Roman" w:hAnsi="Times New Roman" w:cs="Times New Roman"/>
          <w:sz w:val="24"/>
          <w:szCs w:val="24"/>
          <w:lang w:eastAsia="ru-RU"/>
        </w:rPr>
      </w:pPr>
    </w:p>
    <w:p w:rsidR="001B6032" w:rsidRDefault="001B6032" w:rsidP="00A85214">
      <w:pPr>
        <w:spacing w:after="0" w:line="240" w:lineRule="auto"/>
        <w:rPr>
          <w:rFonts w:ascii="Times New Roman" w:eastAsia="Times New Roman" w:hAnsi="Times New Roman" w:cs="Times New Roman"/>
          <w:sz w:val="24"/>
          <w:szCs w:val="24"/>
          <w:lang w:eastAsia="ru-RU"/>
        </w:rPr>
      </w:pPr>
    </w:p>
    <w:p w:rsidR="00996C60" w:rsidRDefault="00996C60" w:rsidP="00996C60">
      <w:pPr>
        <w:widowControl w:val="0"/>
        <w:tabs>
          <w:tab w:val="left" w:pos="1560"/>
        </w:tabs>
        <w:spacing w:after="0" w:line="240" w:lineRule="auto"/>
        <w:contextualSpacing/>
        <w:rPr>
          <w:rFonts w:ascii="Times New Roman" w:hAnsi="Times New Roman" w:cs="Times New Roman"/>
          <w:b/>
          <w:bCs/>
          <w:color w:val="000000"/>
          <w:sz w:val="28"/>
          <w:szCs w:val="24"/>
        </w:rPr>
        <w:sectPr w:rsidR="00996C60" w:rsidSect="001B6032">
          <w:pgSz w:w="11906" w:h="16838"/>
          <w:pgMar w:top="720" w:right="720" w:bottom="720" w:left="720" w:header="708" w:footer="708" w:gutter="0"/>
          <w:cols w:space="708"/>
          <w:docGrid w:linePitch="360"/>
        </w:sectPr>
      </w:pPr>
    </w:p>
    <w:p w:rsidR="00AB3279" w:rsidRDefault="00AB3279" w:rsidP="00AB3279">
      <w:pPr>
        <w:widowControl w:val="0"/>
        <w:tabs>
          <w:tab w:val="left" w:pos="1560"/>
        </w:tabs>
        <w:spacing w:after="0" w:line="240" w:lineRule="auto"/>
        <w:contextualSpacing/>
        <w:jc w:val="center"/>
        <w:rPr>
          <w:rFonts w:ascii="Times New Roman" w:hAnsi="Times New Roman" w:cs="Times New Roman"/>
          <w:b/>
          <w:bCs/>
          <w:color w:val="000000"/>
          <w:sz w:val="24"/>
          <w:szCs w:val="24"/>
        </w:rPr>
      </w:pPr>
      <w:r w:rsidRPr="0026749D">
        <w:rPr>
          <w:rFonts w:ascii="Times New Roman" w:hAnsi="Times New Roman" w:cs="Times New Roman"/>
          <w:b/>
          <w:bCs/>
          <w:color w:val="000000"/>
          <w:sz w:val="28"/>
          <w:szCs w:val="24"/>
        </w:rPr>
        <w:lastRenderedPageBreak/>
        <w:t>Раздел</w:t>
      </w:r>
      <w:r>
        <w:rPr>
          <w:rFonts w:ascii="Times New Roman" w:hAnsi="Times New Roman" w:cs="Times New Roman"/>
          <w:b/>
          <w:bCs/>
          <w:color w:val="000000"/>
          <w:sz w:val="28"/>
          <w:szCs w:val="24"/>
        </w:rPr>
        <w:t xml:space="preserve"> </w:t>
      </w:r>
      <w:r>
        <w:rPr>
          <w:rFonts w:ascii="Times New Roman" w:hAnsi="Times New Roman" w:cs="Times New Roman"/>
          <w:b/>
          <w:bCs/>
          <w:color w:val="000000"/>
          <w:sz w:val="28"/>
          <w:szCs w:val="24"/>
          <w:lang w:val="en-US"/>
        </w:rPr>
        <w:t>III</w:t>
      </w:r>
      <w:r w:rsidRPr="0026749D">
        <w:rPr>
          <w:rFonts w:ascii="Times New Roman" w:hAnsi="Times New Roman" w:cs="Times New Roman"/>
          <w:b/>
          <w:bCs/>
          <w:color w:val="000000"/>
          <w:sz w:val="28"/>
          <w:szCs w:val="24"/>
        </w:rPr>
        <w:t xml:space="preserve"> </w:t>
      </w:r>
      <w:r w:rsidRPr="0031061A">
        <w:rPr>
          <w:rFonts w:ascii="Times New Roman" w:hAnsi="Times New Roman" w:cs="Times New Roman"/>
          <w:b/>
          <w:bCs/>
          <w:color w:val="000000"/>
          <w:sz w:val="24"/>
          <w:szCs w:val="24"/>
        </w:rPr>
        <w:t>ОБОСНОВАНИЕ НАЧАЛЬНОЙ (МАКСИМАЛЬНОЙ) ЦЕНЫ КОНТРАКТА</w:t>
      </w:r>
    </w:p>
    <w:p w:rsidR="00AB3279" w:rsidRPr="009A05E0" w:rsidRDefault="00AB3279" w:rsidP="00AB3279">
      <w:pPr>
        <w:pStyle w:val="ConsPlusNonformat"/>
        <w:tabs>
          <w:tab w:val="left" w:pos="7655"/>
        </w:tabs>
        <w:jc w:val="right"/>
        <w:rPr>
          <w:rFonts w:ascii="Times New Roman" w:hAnsi="Times New Roman" w:cs="Times New Roman"/>
        </w:rPr>
      </w:pPr>
      <w:r w:rsidRPr="009A05E0">
        <w:rPr>
          <w:rFonts w:ascii="Times New Roman" w:hAnsi="Times New Roman" w:cs="Times New Roman"/>
        </w:rPr>
        <w:t xml:space="preserve">              Расчет начальной (максимальной) цены контракта</w:t>
      </w:r>
    </w:p>
    <w:p w:rsidR="00AB3279" w:rsidRPr="009A05E0" w:rsidRDefault="00AB3279" w:rsidP="00AB3279">
      <w:pPr>
        <w:pStyle w:val="ConsPlusNonformat"/>
        <w:jc w:val="right"/>
        <w:rPr>
          <w:rFonts w:ascii="Times New Roman" w:hAnsi="Times New Roman" w:cs="Times New Roman"/>
        </w:rPr>
      </w:pPr>
      <w:r w:rsidRPr="009A05E0">
        <w:rPr>
          <w:rFonts w:ascii="Times New Roman" w:hAnsi="Times New Roman" w:cs="Times New Roman"/>
        </w:rPr>
        <w:t xml:space="preserve">          при осуществлении закупок на выполнение подрядных работ</w:t>
      </w:r>
    </w:p>
    <w:p w:rsidR="00AB3279" w:rsidRPr="009A05E0" w:rsidRDefault="00AB3279" w:rsidP="00AB3279">
      <w:pPr>
        <w:pStyle w:val="ConsPlusNonformat"/>
        <w:jc w:val="right"/>
        <w:rPr>
          <w:rFonts w:ascii="Times New Roman" w:hAnsi="Times New Roman" w:cs="Times New Roman"/>
        </w:rPr>
      </w:pPr>
      <w:r w:rsidRPr="009A05E0">
        <w:rPr>
          <w:rFonts w:ascii="Times New Roman" w:hAnsi="Times New Roman" w:cs="Times New Roman"/>
        </w:rPr>
        <w:t xml:space="preserve">          по строительству, реконструкции, капитальному ремонту,</w:t>
      </w:r>
    </w:p>
    <w:p w:rsidR="00AB3279" w:rsidRPr="009A05E0" w:rsidRDefault="00AB3279" w:rsidP="00AB3279">
      <w:pPr>
        <w:pStyle w:val="ConsPlusNonformat"/>
        <w:jc w:val="right"/>
        <w:rPr>
          <w:rFonts w:ascii="Times New Roman" w:hAnsi="Times New Roman" w:cs="Times New Roman"/>
        </w:rPr>
      </w:pPr>
      <w:r w:rsidRPr="009A05E0">
        <w:rPr>
          <w:rFonts w:ascii="Times New Roman" w:hAnsi="Times New Roman" w:cs="Times New Roman"/>
        </w:rPr>
        <w:t xml:space="preserve">            сносу объектов капитального строительства, работам</w:t>
      </w:r>
    </w:p>
    <w:p w:rsidR="00AB3279" w:rsidRPr="009A05E0" w:rsidRDefault="00AB3279" w:rsidP="00AB3279">
      <w:pPr>
        <w:pStyle w:val="ConsPlusNonformat"/>
        <w:jc w:val="right"/>
        <w:rPr>
          <w:rFonts w:ascii="Times New Roman" w:hAnsi="Times New Roman" w:cs="Times New Roman"/>
        </w:rPr>
      </w:pPr>
      <w:r w:rsidRPr="009A05E0">
        <w:rPr>
          <w:rFonts w:ascii="Times New Roman" w:hAnsi="Times New Roman" w:cs="Times New Roman"/>
        </w:rPr>
        <w:t xml:space="preserve">          </w:t>
      </w:r>
      <w:proofErr w:type="gramStart"/>
      <w:r w:rsidRPr="009A05E0">
        <w:rPr>
          <w:rFonts w:ascii="Times New Roman" w:hAnsi="Times New Roman" w:cs="Times New Roman"/>
        </w:rPr>
        <w:t>по сохранению объектов культурного наследия (памятников</w:t>
      </w:r>
      <w:proofErr w:type="gramEnd"/>
    </w:p>
    <w:p w:rsidR="00AB3279" w:rsidRPr="009A05E0" w:rsidRDefault="00AB3279" w:rsidP="00AB3279">
      <w:pPr>
        <w:pStyle w:val="ConsPlusNonformat"/>
        <w:jc w:val="right"/>
        <w:rPr>
          <w:rFonts w:ascii="Times New Roman" w:hAnsi="Times New Roman" w:cs="Times New Roman"/>
        </w:rPr>
      </w:pPr>
      <w:r w:rsidRPr="009A05E0">
        <w:rPr>
          <w:rFonts w:ascii="Times New Roman" w:hAnsi="Times New Roman" w:cs="Times New Roman"/>
        </w:rPr>
        <w:t xml:space="preserve">             истории и культуры) народов Российской Федерации</w:t>
      </w:r>
    </w:p>
    <w:p w:rsidR="00AB3279" w:rsidRPr="009A05E0" w:rsidRDefault="00AB3279" w:rsidP="00AB3279">
      <w:pPr>
        <w:pStyle w:val="ConsPlusNonformat"/>
        <w:jc w:val="right"/>
        <w:rPr>
          <w:rFonts w:ascii="Times New Roman" w:hAnsi="Times New Roman" w:cs="Times New Roman"/>
        </w:rPr>
      </w:pPr>
      <w:r w:rsidRPr="009A05E0">
        <w:rPr>
          <w:rFonts w:ascii="Times New Roman" w:hAnsi="Times New Roman" w:cs="Times New Roman"/>
        </w:rPr>
        <w:t xml:space="preserve">           и выполнению строительных работ в отношении объектов,</w:t>
      </w:r>
    </w:p>
    <w:p w:rsidR="00AB3279" w:rsidRPr="009A05E0" w:rsidRDefault="00AB3279" w:rsidP="00AB3279">
      <w:pPr>
        <w:pStyle w:val="ConsPlusNonformat"/>
        <w:jc w:val="right"/>
        <w:rPr>
          <w:rFonts w:ascii="Times New Roman" w:hAnsi="Times New Roman" w:cs="Times New Roman"/>
        </w:rPr>
      </w:pPr>
      <w:r w:rsidRPr="009A05E0">
        <w:rPr>
          <w:rFonts w:ascii="Times New Roman" w:hAnsi="Times New Roman" w:cs="Times New Roman"/>
        </w:rPr>
        <w:t xml:space="preserve">            не </w:t>
      </w:r>
      <w:proofErr w:type="gramStart"/>
      <w:r w:rsidRPr="009A05E0">
        <w:rPr>
          <w:rFonts w:ascii="Times New Roman" w:hAnsi="Times New Roman" w:cs="Times New Roman"/>
        </w:rPr>
        <w:t>являющихся</w:t>
      </w:r>
      <w:proofErr w:type="gramEnd"/>
      <w:r w:rsidRPr="009A05E0">
        <w:rPr>
          <w:rFonts w:ascii="Times New Roman" w:hAnsi="Times New Roman" w:cs="Times New Roman"/>
        </w:rPr>
        <w:t xml:space="preserve"> объектами капитального строительства</w:t>
      </w:r>
    </w:p>
    <w:p w:rsidR="00AB3279" w:rsidRPr="0031061A" w:rsidRDefault="00AB3279" w:rsidP="00AB3279">
      <w:pPr>
        <w:pStyle w:val="ConsPlusNonformat"/>
        <w:jc w:val="both"/>
        <w:rPr>
          <w:rFonts w:ascii="Times New Roman" w:hAnsi="Times New Roman" w:cs="Times New Roman"/>
          <w:sz w:val="24"/>
          <w:szCs w:val="24"/>
        </w:rPr>
      </w:pPr>
    </w:p>
    <w:p w:rsidR="00AB3279" w:rsidRPr="009A05E0" w:rsidRDefault="00AB3279" w:rsidP="00AB3279">
      <w:pPr>
        <w:pStyle w:val="ConsPlusNonformat"/>
        <w:ind w:left="1418" w:hanging="1418"/>
        <w:jc w:val="both"/>
        <w:rPr>
          <w:rFonts w:ascii="Times New Roman" w:hAnsi="Times New Roman" w:cs="Times New Roman"/>
          <w:b/>
          <w:sz w:val="24"/>
          <w:szCs w:val="24"/>
          <w:u w:val="single"/>
        </w:rPr>
      </w:pPr>
      <w:r w:rsidRPr="0031061A">
        <w:rPr>
          <w:rFonts w:ascii="Times New Roman" w:hAnsi="Times New Roman" w:cs="Times New Roman"/>
          <w:sz w:val="24"/>
          <w:szCs w:val="24"/>
        </w:rPr>
        <w:t xml:space="preserve">по объекту: </w:t>
      </w:r>
      <w:r w:rsidR="008C559D" w:rsidRPr="008C559D">
        <w:rPr>
          <w:rFonts w:ascii="Times New Roman" w:eastAsia="Times New Roman" w:hAnsi="Times New Roman" w:cs="Times New Roman"/>
          <w:b/>
          <w:sz w:val="24"/>
          <w:szCs w:val="24"/>
          <w:u w:val="single"/>
        </w:rPr>
        <w:t>Капитальное строительство «Монтаж системы видеонаблюдения в Муниципальном бюджетном учреждении «Центр культуры и досуга» города Армянска Республики Крым»</w:t>
      </w:r>
      <w:r w:rsidRPr="009A05E0">
        <w:rPr>
          <w:rFonts w:ascii="Times New Roman" w:hAnsi="Times New Roman" w:cs="Times New Roman"/>
          <w:b/>
          <w:sz w:val="24"/>
          <w:szCs w:val="24"/>
          <w:u w:val="single"/>
        </w:rPr>
        <w:t xml:space="preserve">. </w:t>
      </w:r>
    </w:p>
    <w:p w:rsidR="00AB3279" w:rsidRPr="0031061A" w:rsidRDefault="00AB3279" w:rsidP="00AB3279">
      <w:pPr>
        <w:pStyle w:val="ConsPlusNonformat"/>
        <w:jc w:val="both"/>
        <w:rPr>
          <w:rFonts w:ascii="Times New Roman" w:hAnsi="Times New Roman" w:cs="Times New Roman"/>
          <w:sz w:val="24"/>
          <w:szCs w:val="24"/>
        </w:rPr>
      </w:pPr>
    </w:p>
    <w:p w:rsidR="00AB3279" w:rsidRPr="0031061A" w:rsidRDefault="00AB3279" w:rsidP="00AB3279">
      <w:pPr>
        <w:pStyle w:val="ConsPlusNonformat"/>
        <w:jc w:val="both"/>
        <w:rPr>
          <w:rFonts w:ascii="Times New Roman" w:hAnsi="Times New Roman" w:cs="Times New Roman"/>
          <w:sz w:val="24"/>
          <w:szCs w:val="24"/>
        </w:rPr>
      </w:pPr>
      <w:r w:rsidRPr="0031061A">
        <w:rPr>
          <w:rFonts w:ascii="Times New Roman" w:hAnsi="Times New Roman" w:cs="Times New Roman"/>
          <w:sz w:val="24"/>
          <w:szCs w:val="24"/>
        </w:rPr>
        <w:t xml:space="preserve">по адресу: </w:t>
      </w:r>
      <w:r w:rsidRPr="0031061A">
        <w:rPr>
          <w:rFonts w:ascii="Times New Roman" w:hAnsi="Times New Roman" w:cs="Times New Roman"/>
          <w:sz w:val="24"/>
          <w:szCs w:val="24"/>
          <w:u w:val="single"/>
        </w:rPr>
        <w:t xml:space="preserve">296012, Республика Крым, </w:t>
      </w:r>
      <w:proofErr w:type="gramStart"/>
      <w:r w:rsidRPr="0031061A">
        <w:rPr>
          <w:rFonts w:ascii="Times New Roman" w:hAnsi="Times New Roman" w:cs="Times New Roman"/>
          <w:sz w:val="24"/>
          <w:szCs w:val="24"/>
          <w:u w:val="single"/>
        </w:rPr>
        <w:t>г</w:t>
      </w:r>
      <w:proofErr w:type="gramEnd"/>
      <w:r w:rsidRPr="0031061A">
        <w:rPr>
          <w:rFonts w:ascii="Times New Roman" w:hAnsi="Times New Roman" w:cs="Times New Roman"/>
          <w:sz w:val="24"/>
          <w:szCs w:val="24"/>
          <w:u w:val="single"/>
        </w:rPr>
        <w:t xml:space="preserve">. Армянск, </w:t>
      </w:r>
      <w:r w:rsidR="008C559D">
        <w:rPr>
          <w:rFonts w:ascii="Times New Roman" w:hAnsi="Times New Roman" w:cs="Times New Roman"/>
          <w:sz w:val="24"/>
          <w:szCs w:val="24"/>
          <w:u w:val="single"/>
        </w:rPr>
        <w:t>ул. Симферопольская, 4</w:t>
      </w:r>
    </w:p>
    <w:p w:rsidR="00AB3279" w:rsidRPr="0031061A" w:rsidRDefault="00AB3279" w:rsidP="00AB3279">
      <w:pPr>
        <w:pStyle w:val="ConsPlusNonformat"/>
        <w:jc w:val="both"/>
        <w:rPr>
          <w:rFonts w:ascii="Times New Roman" w:hAnsi="Times New Roman" w:cs="Times New Roman"/>
          <w:sz w:val="24"/>
          <w:szCs w:val="24"/>
        </w:rPr>
      </w:pPr>
      <w:r w:rsidRPr="0031061A">
        <w:rPr>
          <w:rFonts w:ascii="Times New Roman" w:hAnsi="Times New Roman" w:cs="Times New Roman"/>
          <w:sz w:val="24"/>
          <w:szCs w:val="24"/>
        </w:rPr>
        <w:t xml:space="preserve">    </w:t>
      </w:r>
    </w:p>
    <w:p w:rsidR="00AB3279" w:rsidRDefault="00AB3279" w:rsidP="00AB3279">
      <w:pPr>
        <w:pStyle w:val="ConsPlusNonformat"/>
        <w:jc w:val="both"/>
        <w:rPr>
          <w:rFonts w:ascii="Times New Roman" w:hAnsi="Times New Roman" w:cs="Times New Roman"/>
          <w:sz w:val="24"/>
          <w:szCs w:val="24"/>
        </w:rPr>
      </w:pPr>
      <w:r w:rsidRPr="0031061A">
        <w:rPr>
          <w:rFonts w:ascii="Times New Roman" w:hAnsi="Times New Roman" w:cs="Times New Roman"/>
          <w:sz w:val="24"/>
          <w:szCs w:val="24"/>
        </w:rPr>
        <w:t>Основания для расчета:</w:t>
      </w:r>
    </w:p>
    <w:p w:rsidR="00611711" w:rsidRPr="00FE5050" w:rsidRDefault="00611711" w:rsidP="00611711">
      <w:pPr>
        <w:pStyle w:val="ConsPlusNonformat"/>
        <w:numPr>
          <w:ilvl w:val="0"/>
          <w:numId w:val="11"/>
        </w:numPr>
        <w:jc w:val="both"/>
        <w:rPr>
          <w:rFonts w:ascii="Times New Roman" w:hAnsi="Times New Roman" w:cs="Times New Roman"/>
          <w:sz w:val="24"/>
          <w:szCs w:val="24"/>
        </w:rPr>
      </w:pPr>
      <w:r w:rsidRPr="00FE5050">
        <w:rPr>
          <w:rFonts w:ascii="Times New Roman" w:hAnsi="Times New Roman" w:cs="Times New Roman"/>
          <w:sz w:val="24"/>
          <w:szCs w:val="24"/>
        </w:rPr>
        <w:t>Приказ  об утверждении проектно - сметной документации по капитальному ремонту объекта от  16.03.2020 г. N 10-б</w:t>
      </w:r>
    </w:p>
    <w:p w:rsidR="00611711" w:rsidRPr="00FE5050" w:rsidRDefault="00611711" w:rsidP="00611711">
      <w:pPr>
        <w:pStyle w:val="ConsPlusNonformat"/>
        <w:numPr>
          <w:ilvl w:val="0"/>
          <w:numId w:val="11"/>
        </w:numPr>
        <w:jc w:val="both"/>
        <w:rPr>
          <w:rFonts w:ascii="Times New Roman" w:hAnsi="Times New Roman" w:cs="Times New Roman"/>
          <w:sz w:val="24"/>
          <w:szCs w:val="24"/>
        </w:rPr>
      </w:pPr>
      <w:r w:rsidRPr="00FE5050">
        <w:rPr>
          <w:rFonts w:ascii="Times New Roman" w:hAnsi="Times New Roman" w:cs="Times New Roman"/>
          <w:sz w:val="24"/>
          <w:szCs w:val="24"/>
        </w:rPr>
        <w:t xml:space="preserve">Заключение государственной экспертизы от 11.03.2020г. №91-1-0103-20. </w:t>
      </w:r>
    </w:p>
    <w:p w:rsidR="00611711" w:rsidRPr="00FE5050" w:rsidRDefault="00611711" w:rsidP="00611711">
      <w:pPr>
        <w:pStyle w:val="ConsPlusNonformat"/>
        <w:numPr>
          <w:ilvl w:val="0"/>
          <w:numId w:val="11"/>
        </w:numPr>
        <w:jc w:val="both"/>
        <w:rPr>
          <w:rFonts w:ascii="Times New Roman" w:hAnsi="Times New Roman" w:cs="Times New Roman"/>
          <w:sz w:val="24"/>
          <w:szCs w:val="24"/>
        </w:rPr>
      </w:pPr>
      <w:r w:rsidRPr="00FE5050">
        <w:rPr>
          <w:rFonts w:ascii="Times New Roman" w:hAnsi="Times New Roman" w:cs="Times New Roman"/>
          <w:sz w:val="24"/>
          <w:szCs w:val="24"/>
        </w:rPr>
        <w:t xml:space="preserve"> Утвержденный  сводный  сметный  расчет,  утвержденный локальный сметный расчет.</w:t>
      </w:r>
    </w:p>
    <w:p w:rsidR="00611711" w:rsidRPr="00FE5050" w:rsidRDefault="00611711" w:rsidP="00611711">
      <w:pPr>
        <w:pStyle w:val="ConsPlusNonformat"/>
        <w:ind w:left="11340" w:firstLine="696"/>
        <w:jc w:val="center"/>
        <w:rPr>
          <w:rFonts w:ascii="Times New Roman" w:hAnsi="Times New Roman" w:cs="Times New Roman"/>
          <w:sz w:val="24"/>
          <w:szCs w:val="24"/>
        </w:rPr>
      </w:pPr>
      <w:r w:rsidRPr="00FE5050">
        <w:rPr>
          <w:rFonts w:ascii="Times New Roman" w:hAnsi="Times New Roman" w:cs="Times New Roman"/>
          <w:sz w:val="24"/>
          <w:szCs w:val="24"/>
        </w:rPr>
        <w:t>(тыс. руб.)</w:t>
      </w:r>
    </w:p>
    <w:p w:rsidR="00611711" w:rsidRPr="00FE5050" w:rsidRDefault="00611711" w:rsidP="00611711">
      <w:pPr>
        <w:pStyle w:val="ConsPlusNormal"/>
        <w:ind w:left="720"/>
        <w:rPr>
          <w:rFonts w:ascii="Times New Roman" w:hAnsi="Times New Roman" w:cs="Times New Roman"/>
          <w:sz w:val="24"/>
          <w:szCs w:val="24"/>
        </w:rPr>
      </w:pPr>
    </w:p>
    <w:tbl>
      <w:tblPr>
        <w:tblW w:w="13658" w:type="dxa"/>
        <w:tblInd w:w="392" w:type="dxa"/>
        <w:tblLayout w:type="fixed"/>
        <w:tblLook w:val="04A0"/>
      </w:tblPr>
      <w:tblGrid>
        <w:gridCol w:w="520"/>
        <w:gridCol w:w="1196"/>
        <w:gridCol w:w="4804"/>
        <w:gridCol w:w="1276"/>
        <w:gridCol w:w="1418"/>
        <w:gridCol w:w="1559"/>
        <w:gridCol w:w="1134"/>
        <w:gridCol w:w="1736"/>
        <w:gridCol w:w="15"/>
      </w:tblGrid>
      <w:tr w:rsidR="00611711" w:rsidRPr="0039271B" w:rsidTr="00640474">
        <w:trPr>
          <w:gridAfter w:val="1"/>
          <w:wAfter w:w="15" w:type="dxa"/>
          <w:trHeight w:val="64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 xml:space="preserve">№ </w:t>
            </w:r>
            <w:proofErr w:type="spellStart"/>
            <w:r w:rsidRPr="0039271B">
              <w:rPr>
                <w:rFonts w:ascii="Times New Roman" w:eastAsia="Times New Roman" w:hAnsi="Times New Roman" w:cs="Times New Roman"/>
                <w:b/>
                <w:bCs/>
                <w:sz w:val="20"/>
                <w:szCs w:val="20"/>
              </w:rPr>
              <w:t>пп</w:t>
            </w:r>
            <w:proofErr w:type="spellEnd"/>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Номера сметных расчетов и смет</w:t>
            </w:r>
          </w:p>
        </w:tc>
        <w:tc>
          <w:tcPr>
            <w:tcW w:w="4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Наименование глав, объектов, работ и затрат</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Сметная стоимость, тыс. руб.</w:t>
            </w:r>
          </w:p>
        </w:tc>
        <w:tc>
          <w:tcPr>
            <w:tcW w:w="2870" w:type="dxa"/>
            <w:gridSpan w:val="2"/>
            <w:tcBorders>
              <w:top w:val="single" w:sz="4" w:space="0" w:color="auto"/>
              <w:bottom w:val="single" w:sz="4" w:space="0" w:color="auto"/>
              <w:right w:val="single" w:sz="4" w:space="0" w:color="auto"/>
            </w:tcBorders>
            <w:shd w:val="clear" w:color="auto" w:fill="auto"/>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b/>
                <w:bCs/>
                <w:sz w:val="20"/>
                <w:szCs w:val="20"/>
              </w:rPr>
              <w:t>Общая сметная стоимость, тыс. руб.</w:t>
            </w:r>
          </w:p>
        </w:tc>
      </w:tr>
      <w:tr w:rsidR="00611711" w:rsidRPr="0039271B" w:rsidTr="00640474">
        <w:trPr>
          <w:gridAfter w:val="1"/>
          <w:wAfter w:w="15" w:type="dxa"/>
          <w:trHeight w:val="481"/>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4804"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строител</w:t>
            </w:r>
            <w:proofErr w:type="gramStart"/>
            <w:r w:rsidRPr="0039271B">
              <w:rPr>
                <w:rFonts w:ascii="Times New Roman" w:eastAsia="Times New Roman" w:hAnsi="Times New Roman" w:cs="Times New Roman"/>
                <w:b/>
                <w:bCs/>
                <w:sz w:val="20"/>
                <w:szCs w:val="20"/>
              </w:rPr>
              <w:t>ь-</w:t>
            </w:r>
            <w:proofErr w:type="gramEnd"/>
            <w:r w:rsidRPr="0039271B">
              <w:rPr>
                <w:rFonts w:ascii="Times New Roman" w:eastAsia="Times New Roman" w:hAnsi="Times New Roman" w:cs="Times New Roman"/>
                <w:b/>
                <w:bCs/>
                <w:sz w:val="20"/>
                <w:szCs w:val="20"/>
              </w:rPr>
              <w:br/>
            </w:r>
            <w:proofErr w:type="spellStart"/>
            <w:r w:rsidRPr="0039271B">
              <w:rPr>
                <w:rFonts w:ascii="Times New Roman" w:eastAsia="Times New Roman" w:hAnsi="Times New Roman" w:cs="Times New Roman"/>
                <w:b/>
                <w:bCs/>
                <w:sz w:val="20"/>
                <w:szCs w:val="20"/>
              </w:rPr>
              <w:t>ных</w:t>
            </w:r>
            <w:proofErr w:type="spellEnd"/>
            <w:r w:rsidRPr="0039271B">
              <w:rPr>
                <w:rFonts w:ascii="Times New Roman" w:eastAsia="Times New Roman" w:hAnsi="Times New Roman" w:cs="Times New Roman"/>
                <w:b/>
                <w:bCs/>
                <w:sz w:val="20"/>
                <w:szCs w:val="20"/>
              </w:rPr>
              <w:t xml:space="preserve"> работ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монтажных работ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оборудования, мебели, инвентаря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11711" w:rsidRPr="0039271B" w:rsidRDefault="00611711" w:rsidP="00640474">
            <w:pPr>
              <w:jc w:val="cente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прочих</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r>
      <w:tr w:rsidR="00611711" w:rsidRPr="0039271B" w:rsidTr="00640474">
        <w:trPr>
          <w:gridAfter w:val="1"/>
          <w:wAfter w:w="15" w:type="dxa"/>
          <w:trHeight w:val="481"/>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4804"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r>
      <w:tr w:rsidR="00611711" w:rsidRPr="0039271B" w:rsidTr="00640474">
        <w:trPr>
          <w:gridAfter w:val="1"/>
          <w:wAfter w:w="15" w:type="dxa"/>
          <w:trHeight w:val="481"/>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4804"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11711" w:rsidRPr="0039271B" w:rsidRDefault="00611711" w:rsidP="00640474">
            <w:pPr>
              <w:rPr>
                <w:rFonts w:ascii="Times New Roman" w:eastAsia="Times New Roman" w:hAnsi="Times New Roman" w:cs="Times New Roman"/>
                <w:b/>
                <w:bCs/>
                <w:sz w:val="20"/>
                <w:szCs w:val="20"/>
              </w:rPr>
            </w:pPr>
          </w:p>
        </w:tc>
      </w:tr>
      <w:tr w:rsidR="00611711" w:rsidRPr="0039271B" w:rsidTr="00640474">
        <w:trPr>
          <w:gridAfter w:val="1"/>
          <w:wAfter w:w="15" w:type="dxa"/>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w:t>
            </w:r>
          </w:p>
        </w:tc>
        <w:tc>
          <w:tcPr>
            <w:tcW w:w="1196" w:type="dxa"/>
            <w:tcBorders>
              <w:top w:val="nil"/>
              <w:left w:val="nil"/>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2</w:t>
            </w:r>
          </w:p>
        </w:tc>
        <w:tc>
          <w:tcPr>
            <w:tcW w:w="4804" w:type="dxa"/>
            <w:tcBorders>
              <w:top w:val="nil"/>
              <w:left w:val="nil"/>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7</w:t>
            </w:r>
          </w:p>
        </w:tc>
        <w:tc>
          <w:tcPr>
            <w:tcW w:w="1736" w:type="dxa"/>
            <w:tcBorders>
              <w:top w:val="nil"/>
              <w:left w:val="nil"/>
              <w:bottom w:val="single" w:sz="4" w:space="0" w:color="auto"/>
              <w:right w:val="single" w:sz="4" w:space="0" w:color="auto"/>
            </w:tcBorders>
            <w:shd w:val="clear" w:color="auto" w:fill="auto"/>
            <w:noWrap/>
            <w:vAlign w:val="center"/>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8</w:t>
            </w:r>
          </w:p>
        </w:tc>
      </w:tr>
      <w:tr w:rsidR="00611711" w:rsidRPr="0039271B" w:rsidTr="00640474">
        <w:trPr>
          <w:gridAfter w:val="5"/>
          <w:wAfter w:w="5862" w:type="dxa"/>
          <w:trHeight w:val="255"/>
        </w:trPr>
        <w:tc>
          <w:tcPr>
            <w:tcW w:w="7796" w:type="dxa"/>
            <w:gridSpan w:val="4"/>
            <w:tcBorders>
              <w:top w:val="nil"/>
              <w:left w:val="single" w:sz="4" w:space="0" w:color="auto"/>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Глава 2. Основные объекты</w:t>
            </w:r>
          </w:p>
        </w:tc>
      </w:tr>
      <w:tr w:rsidR="00611711" w:rsidRPr="0039271B" w:rsidTr="00640474">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w:t>
            </w:r>
          </w:p>
        </w:tc>
        <w:tc>
          <w:tcPr>
            <w:tcW w:w="1196" w:type="dxa"/>
            <w:tcBorders>
              <w:top w:val="nil"/>
              <w:left w:val="nil"/>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02-01-01</w:t>
            </w:r>
          </w:p>
        </w:tc>
        <w:tc>
          <w:tcPr>
            <w:tcW w:w="4804" w:type="dxa"/>
            <w:tcBorders>
              <w:top w:val="nil"/>
              <w:left w:val="nil"/>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"Монтаж системы видеонаблюдения в МБУ "</w:t>
            </w:r>
            <w:proofErr w:type="spellStart"/>
            <w:r w:rsidRPr="0039271B">
              <w:rPr>
                <w:rFonts w:ascii="Times New Roman" w:eastAsia="Times New Roman" w:hAnsi="Times New Roman" w:cs="Times New Roman"/>
                <w:sz w:val="20"/>
                <w:szCs w:val="20"/>
              </w:rPr>
              <w:t>ЦКиД</w:t>
            </w:r>
            <w:proofErr w:type="spellEnd"/>
            <w:r w:rsidRPr="0039271B">
              <w:rPr>
                <w:rFonts w:ascii="Times New Roman" w:eastAsia="Times New Roman" w:hAnsi="Times New Roman" w:cs="Times New Roman"/>
                <w:sz w:val="20"/>
                <w:szCs w:val="20"/>
              </w:rPr>
              <w:t>" г. Армянск"</w:t>
            </w:r>
          </w:p>
        </w:tc>
        <w:tc>
          <w:tcPr>
            <w:tcW w:w="1276"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1,99</w:t>
            </w:r>
          </w:p>
        </w:tc>
        <w:tc>
          <w:tcPr>
            <w:tcW w:w="1418"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321,51</w:t>
            </w:r>
          </w:p>
        </w:tc>
        <w:tc>
          <w:tcPr>
            <w:tcW w:w="1559"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624,22</w:t>
            </w:r>
          </w:p>
        </w:tc>
        <w:tc>
          <w:tcPr>
            <w:tcW w:w="1134" w:type="dxa"/>
            <w:tcBorders>
              <w:top w:val="single" w:sz="4" w:space="0" w:color="auto"/>
              <w:left w:val="nil"/>
              <w:bottom w:val="single" w:sz="4" w:space="0" w:color="auto"/>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947,72</w:t>
            </w:r>
          </w:p>
        </w:tc>
      </w:tr>
      <w:tr w:rsidR="00611711" w:rsidRPr="0039271B" w:rsidTr="00640474">
        <w:trPr>
          <w:trHeight w:val="255"/>
        </w:trPr>
        <w:tc>
          <w:tcPr>
            <w:tcW w:w="520" w:type="dxa"/>
            <w:tcBorders>
              <w:top w:val="nil"/>
              <w:left w:val="single" w:sz="4" w:space="0" w:color="auto"/>
              <w:bottom w:val="nil"/>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6000"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по Главе 2. "Основные объекты"</w:t>
            </w:r>
          </w:p>
        </w:tc>
        <w:tc>
          <w:tcPr>
            <w:tcW w:w="1276"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1,99</w:t>
            </w:r>
          </w:p>
        </w:tc>
        <w:tc>
          <w:tcPr>
            <w:tcW w:w="1418"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321,51</w:t>
            </w:r>
          </w:p>
        </w:tc>
        <w:tc>
          <w:tcPr>
            <w:tcW w:w="1559"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624,22</w:t>
            </w:r>
          </w:p>
        </w:tc>
        <w:tc>
          <w:tcPr>
            <w:tcW w:w="1134" w:type="dxa"/>
            <w:tcBorders>
              <w:top w:val="nil"/>
              <w:left w:val="nil"/>
              <w:bottom w:val="nil"/>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947,72</w:t>
            </w:r>
          </w:p>
        </w:tc>
      </w:tr>
      <w:tr w:rsidR="00611711" w:rsidRPr="0039271B" w:rsidTr="00640474">
        <w:trPr>
          <w:gridAfter w:val="1"/>
          <w:wAfter w:w="15" w:type="dxa"/>
          <w:trHeight w:val="255"/>
        </w:trPr>
        <w:tc>
          <w:tcPr>
            <w:tcW w:w="13643" w:type="dxa"/>
            <w:gridSpan w:val="8"/>
            <w:tcBorders>
              <w:top w:val="single" w:sz="4" w:space="0" w:color="auto"/>
              <w:left w:val="single" w:sz="4" w:space="0" w:color="auto"/>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b/>
                <w:bCs/>
                <w:sz w:val="20"/>
                <w:szCs w:val="20"/>
              </w:rPr>
              <w:t>Глава 5. Благоустройство и озеленение территории</w:t>
            </w:r>
          </w:p>
        </w:tc>
      </w:tr>
      <w:tr w:rsidR="00611711" w:rsidRPr="0039271B" w:rsidTr="00640474">
        <w:trPr>
          <w:trHeight w:val="255"/>
        </w:trPr>
        <w:tc>
          <w:tcPr>
            <w:tcW w:w="520" w:type="dxa"/>
            <w:tcBorders>
              <w:top w:val="nil"/>
              <w:left w:val="single" w:sz="4" w:space="0" w:color="auto"/>
              <w:bottom w:val="nil"/>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lastRenderedPageBreak/>
              <w:t> </w:t>
            </w:r>
          </w:p>
        </w:tc>
        <w:tc>
          <w:tcPr>
            <w:tcW w:w="6000"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по Главам 1-5</w:t>
            </w:r>
          </w:p>
        </w:tc>
        <w:tc>
          <w:tcPr>
            <w:tcW w:w="1276"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1,99</w:t>
            </w:r>
          </w:p>
        </w:tc>
        <w:tc>
          <w:tcPr>
            <w:tcW w:w="1418" w:type="dxa"/>
            <w:tcBorders>
              <w:top w:val="single" w:sz="4" w:space="0" w:color="auto"/>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321,51</w:t>
            </w:r>
          </w:p>
        </w:tc>
        <w:tc>
          <w:tcPr>
            <w:tcW w:w="1559" w:type="dxa"/>
            <w:tcBorders>
              <w:top w:val="single" w:sz="4" w:space="0" w:color="auto"/>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624,22</w:t>
            </w:r>
          </w:p>
        </w:tc>
        <w:tc>
          <w:tcPr>
            <w:tcW w:w="1134" w:type="dxa"/>
            <w:tcBorders>
              <w:top w:val="single" w:sz="4" w:space="0" w:color="auto"/>
              <w:left w:val="nil"/>
              <w:bottom w:val="nil"/>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single" w:sz="4" w:space="0" w:color="auto"/>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947,72</w:t>
            </w:r>
          </w:p>
        </w:tc>
      </w:tr>
      <w:tr w:rsidR="00611711" w:rsidRPr="0039271B" w:rsidTr="00640474">
        <w:trPr>
          <w:gridAfter w:val="1"/>
          <w:wAfter w:w="15" w:type="dxa"/>
          <w:trHeight w:val="255"/>
        </w:trPr>
        <w:tc>
          <w:tcPr>
            <w:tcW w:w="13643" w:type="dxa"/>
            <w:gridSpan w:val="8"/>
            <w:tcBorders>
              <w:top w:val="single" w:sz="4" w:space="0" w:color="auto"/>
              <w:left w:val="single" w:sz="4" w:space="0" w:color="auto"/>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Глава 6. Временные здания и сооружения</w:t>
            </w:r>
          </w:p>
        </w:tc>
      </w:tr>
      <w:tr w:rsidR="00611711" w:rsidRPr="0039271B" w:rsidTr="00640474">
        <w:trPr>
          <w:trHeight w:val="255"/>
        </w:trPr>
        <w:tc>
          <w:tcPr>
            <w:tcW w:w="520" w:type="dxa"/>
            <w:tcBorders>
              <w:top w:val="nil"/>
              <w:left w:val="single" w:sz="4" w:space="0" w:color="auto"/>
              <w:bottom w:val="nil"/>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6000"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по Главам 1-6</w:t>
            </w:r>
          </w:p>
        </w:tc>
        <w:tc>
          <w:tcPr>
            <w:tcW w:w="1276"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1,99</w:t>
            </w:r>
          </w:p>
        </w:tc>
        <w:tc>
          <w:tcPr>
            <w:tcW w:w="1418"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321,51</w:t>
            </w:r>
          </w:p>
        </w:tc>
        <w:tc>
          <w:tcPr>
            <w:tcW w:w="1559"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624,22</w:t>
            </w:r>
          </w:p>
        </w:tc>
        <w:tc>
          <w:tcPr>
            <w:tcW w:w="1134" w:type="dxa"/>
            <w:tcBorders>
              <w:top w:val="nil"/>
              <w:left w:val="nil"/>
              <w:bottom w:val="nil"/>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947,72</w:t>
            </w:r>
          </w:p>
        </w:tc>
      </w:tr>
      <w:tr w:rsidR="00611711" w:rsidRPr="0039271B" w:rsidTr="00640474">
        <w:trPr>
          <w:gridAfter w:val="1"/>
          <w:wAfter w:w="15" w:type="dxa"/>
          <w:trHeight w:val="255"/>
        </w:trPr>
        <w:tc>
          <w:tcPr>
            <w:tcW w:w="13643" w:type="dxa"/>
            <w:gridSpan w:val="8"/>
            <w:tcBorders>
              <w:top w:val="single" w:sz="4" w:space="0" w:color="auto"/>
              <w:left w:val="single" w:sz="4" w:space="0" w:color="auto"/>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b/>
                <w:bCs/>
                <w:sz w:val="20"/>
                <w:szCs w:val="20"/>
              </w:rPr>
              <w:t>Глава 7. Прочие работы и затраты</w:t>
            </w:r>
          </w:p>
        </w:tc>
      </w:tr>
      <w:tr w:rsidR="00611711" w:rsidRPr="0039271B" w:rsidTr="00640474">
        <w:trPr>
          <w:trHeight w:val="255"/>
        </w:trPr>
        <w:tc>
          <w:tcPr>
            <w:tcW w:w="520" w:type="dxa"/>
            <w:tcBorders>
              <w:top w:val="nil"/>
              <w:left w:val="single" w:sz="4" w:space="0" w:color="auto"/>
              <w:bottom w:val="nil"/>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6000"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по Главам 1-7</w:t>
            </w:r>
          </w:p>
        </w:tc>
        <w:tc>
          <w:tcPr>
            <w:tcW w:w="1276"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1,99</w:t>
            </w:r>
          </w:p>
        </w:tc>
        <w:tc>
          <w:tcPr>
            <w:tcW w:w="1418" w:type="dxa"/>
            <w:tcBorders>
              <w:top w:val="single" w:sz="4" w:space="0" w:color="auto"/>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321,51</w:t>
            </w:r>
          </w:p>
        </w:tc>
        <w:tc>
          <w:tcPr>
            <w:tcW w:w="1559" w:type="dxa"/>
            <w:tcBorders>
              <w:top w:val="single" w:sz="4" w:space="0" w:color="auto"/>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624,22</w:t>
            </w:r>
          </w:p>
        </w:tc>
        <w:tc>
          <w:tcPr>
            <w:tcW w:w="1134" w:type="dxa"/>
            <w:tcBorders>
              <w:top w:val="single" w:sz="4" w:space="0" w:color="auto"/>
              <w:left w:val="nil"/>
              <w:bottom w:val="nil"/>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single" w:sz="4" w:space="0" w:color="auto"/>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947,72</w:t>
            </w:r>
          </w:p>
        </w:tc>
      </w:tr>
      <w:tr w:rsidR="00611711" w:rsidRPr="0039271B" w:rsidTr="00640474">
        <w:trPr>
          <w:gridAfter w:val="1"/>
          <w:wAfter w:w="15" w:type="dxa"/>
          <w:trHeight w:val="255"/>
        </w:trPr>
        <w:tc>
          <w:tcPr>
            <w:tcW w:w="13643" w:type="dxa"/>
            <w:gridSpan w:val="8"/>
            <w:tcBorders>
              <w:top w:val="single" w:sz="4" w:space="0" w:color="auto"/>
              <w:left w:val="single" w:sz="4" w:space="0" w:color="auto"/>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Глава 9. Публичный технологический и ценовой аудит, проектные и изыскательские работы</w:t>
            </w:r>
          </w:p>
        </w:tc>
      </w:tr>
      <w:tr w:rsidR="00611711" w:rsidRPr="0039271B" w:rsidTr="00640474">
        <w:trPr>
          <w:trHeight w:val="255"/>
        </w:trPr>
        <w:tc>
          <w:tcPr>
            <w:tcW w:w="520" w:type="dxa"/>
            <w:tcBorders>
              <w:top w:val="nil"/>
              <w:left w:val="single" w:sz="4" w:space="0" w:color="auto"/>
              <w:bottom w:val="nil"/>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6000"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по Главам 1-9</w:t>
            </w:r>
          </w:p>
        </w:tc>
        <w:tc>
          <w:tcPr>
            <w:tcW w:w="1276"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1,99</w:t>
            </w:r>
          </w:p>
        </w:tc>
        <w:tc>
          <w:tcPr>
            <w:tcW w:w="1418"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321,51</w:t>
            </w:r>
          </w:p>
        </w:tc>
        <w:tc>
          <w:tcPr>
            <w:tcW w:w="1559"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624,22</w:t>
            </w:r>
          </w:p>
        </w:tc>
        <w:tc>
          <w:tcPr>
            <w:tcW w:w="1134" w:type="dxa"/>
            <w:tcBorders>
              <w:top w:val="nil"/>
              <w:left w:val="nil"/>
              <w:bottom w:val="nil"/>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947,72</w:t>
            </w:r>
          </w:p>
        </w:tc>
      </w:tr>
      <w:tr w:rsidR="00611711" w:rsidRPr="0039271B" w:rsidTr="00640474">
        <w:trPr>
          <w:gridAfter w:val="1"/>
          <w:wAfter w:w="15" w:type="dxa"/>
          <w:trHeight w:val="255"/>
        </w:trPr>
        <w:tc>
          <w:tcPr>
            <w:tcW w:w="13643" w:type="dxa"/>
            <w:gridSpan w:val="8"/>
            <w:tcBorders>
              <w:top w:val="single" w:sz="4" w:space="0" w:color="auto"/>
              <w:left w:val="single" w:sz="4" w:space="0" w:color="auto"/>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b/>
                <w:bCs/>
                <w:sz w:val="20"/>
                <w:szCs w:val="20"/>
              </w:rPr>
              <w:t>Непредвиденные затраты</w:t>
            </w:r>
          </w:p>
        </w:tc>
      </w:tr>
      <w:tr w:rsidR="00611711" w:rsidRPr="0039271B" w:rsidTr="00640474">
        <w:trPr>
          <w:trHeight w:val="728"/>
        </w:trPr>
        <w:tc>
          <w:tcPr>
            <w:tcW w:w="520" w:type="dxa"/>
            <w:tcBorders>
              <w:top w:val="nil"/>
              <w:left w:val="single" w:sz="4" w:space="0" w:color="auto"/>
              <w:bottom w:val="single" w:sz="4" w:space="0" w:color="auto"/>
              <w:right w:val="single" w:sz="4" w:space="0" w:color="auto"/>
            </w:tcBorders>
            <w:shd w:val="clear" w:color="auto" w:fill="auto"/>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w:t>
            </w:r>
          </w:p>
        </w:tc>
        <w:tc>
          <w:tcPr>
            <w:tcW w:w="1196" w:type="dxa"/>
            <w:tcBorders>
              <w:top w:val="nil"/>
              <w:left w:val="nil"/>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МДС 81-35.2004 п.4.96</w:t>
            </w:r>
          </w:p>
        </w:tc>
        <w:tc>
          <w:tcPr>
            <w:tcW w:w="4804" w:type="dxa"/>
            <w:tcBorders>
              <w:top w:val="nil"/>
              <w:left w:val="nil"/>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Непредвиденные затраты для объектов социальной сферы - 2%</w:t>
            </w:r>
          </w:p>
        </w:tc>
        <w:tc>
          <w:tcPr>
            <w:tcW w:w="1276"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0,04</w:t>
            </w:r>
            <w:r w:rsidRPr="0039271B">
              <w:rPr>
                <w:rFonts w:ascii="Times New Roman" w:eastAsia="Times New Roman" w:hAnsi="Times New Roman" w:cs="Times New Roman"/>
                <w:sz w:val="20"/>
                <w:szCs w:val="20"/>
              </w:rPr>
              <w:br/>
              <w:t>2% от</w:t>
            </w:r>
            <w:r>
              <w:rPr>
                <w:rFonts w:ascii="Times New Roman" w:eastAsia="Times New Roman" w:hAnsi="Times New Roman" w:cs="Times New Roman"/>
                <w:sz w:val="20"/>
                <w:szCs w:val="20"/>
              </w:rPr>
              <w:t xml:space="preserve"> </w:t>
            </w:r>
            <w:r w:rsidRPr="0039271B">
              <w:rPr>
                <w:rFonts w:ascii="Times New Roman" w:eastAsia="Times New Roman" w:hAnsi="Times New Roman" w:cs="Times New Roman"/>
                <w:sz w:val="20"/>
                <w:szCs w:val="20"/>
              </w:rPr>
              <w:t>1990</w:t>
            </w:r>
          </w:p>
        </w:tc>
        <w:tc>
          <w:tcPr>
            <w:tcW w:w="1418"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6,43</w:t>
            </w:r>
            <w:r w:rsidRPr="0039271B">
              <w:rPr>
                <w:rFonts w:ascii="Times New Roman" w:eastAsia="Times New Roman" w:hAnsi="Times New Roman" w:cs="Times New Roman"/>
                <w:sz w:val="20"/>
                <w:szCs w:val="20"/>
              </w:rPr>
              <w:br/>
              <w:t>2% от 321510</w:t>
            </w:r>
          </w:p>
        </w:tc>
        <w:tc>
          <w:tcPr>
            <w:tcW w:w="1559"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12,48</w:t>
            </w:r>
            <w:r w:rsidRPr="0039271B">
              <w:rPr>
                <w:rFonts w:ascii="Times New Roman" w:eastAsia="Times New Roman" w:hAnsi="Times New Roman" w:cs="Times New Roman"/>
                <w:sz w:val="20"/>
                <w:szCs w:val="20"/>
              </w:rPr>
              <w:br/>
              <w:t>2% от</w:t>
            </w:r>
            <w:r>
              <w:rPr>
                <w:rFonts w:ascii="Times New Roman" w:eastAsia="Times New Roman" w:hAnsi="Times New Roman" w:cs="Times New Roman"/>
                <w:sz w:val="20"/>
                <w:szCs w:val="20"/>
              </w:rPr>
              <w:t xml:space="preserve"> </w:t>
            </w:r>
            <w:r w:rsidRPr="0039271B">
              <w:rPr>
                <w:rFonts w:ascii="Times New Roman" w:eastAsia="Times New Roman" w:hAnsi="Times New Roman" w:cs="Times New Roman"/>
                <w:sz w:val="20"/>
                <w:szCs w:val="20"/>
              </w:rPr>
              <w:t>624220</w:t>
            </w:r>
          </w:p>
        </w:tc>
        <w:tc>
          <w:tcPr>
            <w:tcW w:w="1134"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i/>
                <w:iCs/>
                <w:sz w:val="20"/>
                <w:szCs w:val="20"/>
              </w:rPr>
            </w:pPr>
            <w:r w:rsidRPr="0039271B">
              <w:rPr>
                <w:rFonts w:ascii="Times New Roman" w:eastAsia="Times New Roman" w:hAnsi="Times New Roman" w:cs="Times New Roman"/>
                <w:i/>
                <w:iCs/>
                <w:sz w:val="20"/>
                <w:szCs w:val="20"/>
              </w:rPr>
              <w:br/>
              <w:t>2% от (0-0)</w:t>
            </w:r>
          </w:p>
        </w:tc>
        <w:tc>
          <w:tcPr>
            <w:tcW w:w="1751" w:type="dxa"/>
            <w:gridSpan w:val="2"/>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18,95</w:t>
            </w:r>
          </w:p>
        </w:tc>
      </w:tr>
      <w:tr w:rsidR="00611711" w:rsidRPr="0039271B" w:rsidTr="00640474">
        <w:trPr>
          <w:trHeight w:val="255"/>
        </w:trPr>
        <w:tc>
          <w:tcPr>
            <w:tcW w:w="520" w:type="dxa"/>
            <w:tcBorders>
              <w:top w:val="nil"/>
              <w:left w:val="single" w:sz="4" w:space="0" w:color="auto"/>
              <w:bottom w:val="nil"/>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6000"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"Непредвиденные затраты"</w:t>
            </w:r>
          </w:p>
        </w:tc>
        <w:tc>
          <w:tcPr>
            <w:tcW w:w="1276"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0,04</w:t>
            </w:r>
          </w:p>
        </w:tc>
        <w:tc>
          <w:tcPr>
            <w:tcW w:w="1418"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6,43</w:t>
            </w:r>
          </w:p>
        </w:tc>
        <w:tc>
          <w:tcPr>
            <w:tcW w:w="1559" w:type="dxa"/>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12,48</w:t>
            </w:r>
          </w:p>
        </w:tc>
        <w:tc>
          <w:tcPr>
            <w:tcW w:w="1134" w:type="dxa"/>
            <w:tcBorders>
              <w:top w:val="nil"/>
              <w:left w:val="nil"/>
              <w:bottom w:val="nil"/>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nil"/>
              <w:left w:val="nil"/>
              <w:bottom w:val="nil"/>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18,95</w:t>
            </w:r>
          </w:p>
        </w:tc>
      </w:tr>
      <w:tr w:rsidR="00611711" w:rsidRPr="0039271B" w:rsidTr="00640474">
        <w:trPr>
          <w:gridAfter w:val="1"/>
          <w:wAfter w:w="15" w:type="dxa"/>
          <w:trHeight w:val="255"/>
        </w:trPr>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Налоги и обязательные платежи</w:t>
            </w:r>
          </w:p>
        </w:tc>
        <w:tc>
          <w:tcPr>
            <w:tcW w:w="5847" w:type="dxa"/>
            <w:gridSpan w:val="4"/>
            <w:tcBorders>
              <w:top w:val="single" w:sz="4" w:space="0" w:color="auto"/>
              <w:bottom w:val="single" w:sz="4" w:space="0" w:color="auto"/>
              <w:right w:val="single" w:sz="4" w:space="0" w:color="auto"/>
            </w:tcBorders>
            <w:shd w:val="clear" w:color="auto" w:fill="auto"/>
          </w:tcPr>
          <w:p w:rsidR="00611711" w:rsidRPr="0039271B" w:rsidRDefault="00611711" w:rsidP="00640474">
            <w:pPr>
              <w:rPr>
                <w:rFonts w:ascii="Times New Roman" w:eastAsia="Times New Roman" w:hAnsi="Times New Roman" w:cs="Times New Roman"/>
                <w:sz w:val="20"/>
                <w:szCs w:val="20"/>
              </w:rPr>
            </w:pPr>
          </w:p>
        </w:tc>
      </w:tr>
      <w:tr w:rsidR="00611711" w:rsidRPr="0039271B" w:rsidTr="00640474">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4</w:t>
            </w:r>
          </w:p>
        </w:tc>
        <w:tc>
          <w:tcPr>
            <w:tcW w:w="1196" w:type="dxa"/>
            <w:tcBorders>
              <w:top w:val="nil"/>
              <w:left w:val="nil"/>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МДС 81-35.2004 п.4.100</w:t>
            </w:r>
          </w:p>
        </w:tc>
        <w:tc>
          <w:tcPr>
            <w:tcW w:w="4804" w:type="dxa"/>
            <w:tcBorders>
              <w:top w:val="nil"/>
              <w:left w:val="nil"/>
              <w:bottom w:val="single" w:sz="4" w:space="0" w:color="auto"/>
              <w:right w:val="single" w:sz="4" w:space="0" w:color="auto"/>
            </w:tcBorders>
            <w:shd w:val="clear" w:color="auto" w:fill="auto"/>
            <w:hideMark/>
          </w:tcPr>
          <w:p w:rsidR="00611711" w:rsidRPr="0039271B" w:rsidRDefault="00611711" w:rsidP="00640474">
            <w:pP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НДС - 20%</w:t>
            </w:r>
          </w:p>
        </w:tc>
        <w:tc>
          <w:tcPr>
            <w:tcW w:w="1276"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0,41</w:t>
            </w:r>
            <w:r w:rsidRPr="0039271B">
              <w:rPr>
                <w:rFonts w:ascii="Times New Roman" w:eastAsia="Times New Roman" w:hAnsi="Times New Roman" w:cs="Times New Roman"/>
                <w:sz w:val="20"/>
                <w:szCs w:val="20"/>
              </w:rPr>
              <w:br/>
              <w:t>20% от 2030</w:t>
            </w:r>
          </w:p>
        </w:tc>
        <w:tc>
          <w:tcPr>
            <w:tcW w:w="1418"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65,59</w:t>
            </w:r>
            <w:r w:rsidRPr="0039271B">
              <w:rPr>
                <w:rFonts w:ascii="Times New Roman" w:eastAsia="Times New Roman" w:hAnsi="Times New Roman" w:cs="Times New Roman"/>
                <w:sz w:val="20"/>
                <w:szCs w:val="20"/>
              </w:rPr>
              <w:br/>
              <w:t>20% от 327940</w:t>
            </w:r>
          </w:p>
        </w:tc>
        <w:tc>
          <w:tcPr>
            <w:tcW w:w="1559"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127,34</w:t>
            </w:r>
            <w:r w:rsidRPr="0039271B">
              <w:rPr>
                <w:rFonts w:ascii="Times New Roman" w:eastAsia="Times New Roman" w:hAnsi="Times New Roman" w:cs="Times New Roman"/>
                <w:sz w:val="20"/>
                <w:szCs w:val="20"/>
              </w:rPr>
              <w:br/>
              <w:t xml:space="preserve">20% от </w:t>
            </w:r>
            <w:r>
              <w:rPr>
                <w:rFonts w:ascii="Times New Roman" w:eastAsia="Times New Roman" w:hAnsi="Times New Roman" w:cs="Times New Roman"/>
                <w:sz w:val="20"/>
                <w:szCs w:val="20"/>
              </w:rPr>
              <w:t xml:space="preserve"> </w:t>
            </w:r>
            <w:r w:rsidRPr="0039271B">
              <w:rPr>
                <w:rFonts w:ascii="Times New Roman" w:eastAsia="Times New Roman" w:hAnsi="Times New Roman" w:cs="Times New Roman"/>
                <w:sz w:val="20"/>
                <w:szCs w:val="20"/>
              </w:rPr>
              <w:t>636700</w:t>
            </w:r>
          </w:p>
        </w:tc>
        <w:tc>
          <w:tcPr>
            <w:tcW w:w="1134" w:type="dxa"/>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i/>
                <w:iCs/>
                <w:sz w:val="20"/>
                <w:szCs w:val="20"/>
              </w:rPr>
            </w:pPr>
            <w:r w:rsidRPr="0039271B">
              <w:rPr>
                <w:rFonts w:ascii="Times New Roman" w:eastAsia="Times New Roman" w:hAnsi="Times New Roman" w:cs="Times New Roman"/>
                <w:i/>
                <w:iCs/>
                <w:sz w:val="20"/>
                <w:szCs w:val="20"/>
              </w:rPr>
              <w:br/>
              <w:t>20% от 0</w:t>
            </w:r>
          </w:p>
        </w:tc>
        <w:tc>
          <w:tcPr>
            <w:tcW w:w="1751" w:type="dxa"/>
            <w:gridSpan w:val="2"/>
            <w:tcBorders>
              <w:top w:val="single" w:sz="4" w:space="0" w:color="auto"/>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193,34</w:t>
            </w:r>
          </w:p>
        </w:tc>
      </w:tr>
      <w:tr w:rsidR="00611711" w:rsidRPr="0039271B" w:rsidTr="0064047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6000" w:type="dxa"/>
            <w:gridSpan w:val="2"/>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"Налоги и обязательные платежи"</w:t>
            </w:r>
          </w:p>
        </w:tc>
        <w:tc>
          <w:tcPr>
            <w:tcW w:w="1276"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0,41</w:t>
            </w:r>
          </w:p>
        </w:tc>
        <w:tc>
          <w:tcPr>
            <w:tcW w:w="1418"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65,59</w:t>
            </w:r>
          </w:p>
        </w:tc>
        <w:tc>
          <w:tcPr>
            <w:tcW w:w="1559"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127,34</w:t>
            </w:r>
          </w:p>
        </w:tc>
        <w:tc>
          <w:tcPr>
            <w:tcW w:w="1134" w:type="dxa"/>
            <w:tcBorders>
              <w:top w:val="nil"/>
              <w:left w:val="nil"/>
              <w:bottom w:val="single" w:sz="4" w:space="0" w:color="auto"/>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193,34</w:t>
            </w:r>
          </w:p>
        </w:tc>
      </w:tr>
      <w:tr w:rsidR="00611711" w:rsidRPr="0039271B" w:rsidTr="0064047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611711" w:rsidRPr="0039271B" w:rsidRDefault="00611711" w:rsidP="00640474">
            <w:pPr>
              <w:jc w:val="center"/>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6000" w:type="dxa"/>
            <w:gridSpan w:val="2"/>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b/>
                <w:bCs/>
                <w:sz w:val="20"/>
                <w:szCs w:val="20"/>
              </w:rPr>
            </w:pPr>
            <w:r w:rsidRPr="0039271B">
              <w:rPr>
                <w:rFonts w:ascii="Times New Roman" w:eastAsia="Times New Roman" w:hAnsi="Times New Roman" w:cs="Times New Roman"/>
                <w:b/>
                <w:bCs/>
                <w:sz w:val="20"/>
                <w:szCs w:val="20"/>
              </w:rPr>
              <w:t>Итого по сводному расчету</w:t>
            </w:r>
          </w:p>
        </w:tc>
        <w:tc>
          <w:tcPr>
            <w:tcW w:w="1276"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2,44</w:t>
            </w:r>
          </w:p>
        </w:tc>
        <w:tc>
          <w:tcPr>
            <w:tcW w:w="1418"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393,53</w:t>
            </w:r>
          </w:p>
        </w:tc>
        <w:tc>
          <w:tcPr>
            <w:tcW w:w="1559" w:type="dxa"/>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764,04</w:t>
            </w:r>
          </w:p>
        </w:tc>
        <w:tc>
          <w:tcPr>
            <w:tcW w:w="1134" w:type="dxa"/>
            <w:tcBorders>
              <w:top w:val="nil"/>
              <w:left w:val="nil"/>
              <w:bottom w:val="single" w:sz="4" w:space="0" w:color="auto"/>
              <w:right w:val="single" w:sz="4" w:space="0" w:color="auto"/>
            </w:tcBorders>
            <w:shd w:val="clear" w:color="auto" w:fill="auto"/>
            <w:noWrap/>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 </w:t>
            </w:r>
          </w:p>
        </w:tc>
        <w:tc>
          <w:tcPr>
            <w:tcW w:w="1751" w:type="dxa"/>
            <w:gridSpan w:val="2"/>
            <w:tcBorders>
              <w:top w:val="nil"/>
              <w:left w:val="nil"/>
              <w:bottom w:val="single" w:sz="4" w:space="0" w:color="auto"/>
              <w:right w:val="single" w:sz="4" w:space="0" w:color="auto"/>
            </w:tcBorders>
            <w:shd w:val="clear" w:color="auto" w:fill="auto"/>
            <w:hideMark/>
          </w:tcPr>
          <w:p w:rsidR="00611711" w:rsidRPr="0039271B" w:rsidRDefault="00611711" w:rsidP="00640474">
            <w:pPr>
              <w:jc w:val="right"/>
              <w:rPr>
                <w:rFonts w:ascii="Times New Roman" w:eastAsia="Times New Roman" w:hAnsi="Times New Roman" w:cs="Times New Roman"/>
                <w:sz w:val="20"/>
                <w:szCs w:val="20"/>
              </w:rPr>
            </w:pPr>
            <w:r w:rsidRPr="0039271B">
              <w:rPr>
                <w:rFonts w:ascii="Times New Roman" w:eastAsia="Times New Roman" w:hAnsi="Times New Roman" w:cs="Times New Roman"/>
                <w:sz w:val="20"/>
                <w:szCs w:val="20"/>
              </w:rPr>
              <w:t>1160,01</w:t>
            </w:r>
          </w:p>
        </w:tc>
      </w:tr>
    </w:tbl>
    <w:p w:rsidR="00611711" w:rsidRPr="0031061A" w:rsidRDefault="00611711" w:rsidP="00611711">
      <w:pPr>
        <w:pStyle w:val="ConsPlusNonformat"/>
        <w:ind w:left="720"/>
        <w:jc w:val="both"/>
        <w:rPr>
          <w:rFonts w:ascii="Times New Roman" w:hAnsi="Times New Roman" w:cs="Times New Roman"/>
          <w:sz w:val="24"/>
          <w:szCs w:val="24"/>
        </w:rPr>
      </w:pPr>
    </w:p>
    <w:p w:rsidR="00AB3279" w:rsidRDefault="00AB3279" w:rsidP="00AB3279">
      <w:pPr>
        <w:shd w:val="clear" w:color="auto" w:fill="FFFFFF"/>
        <w:spacing w:after="0" w:line="290" w:lineRule="atLeast"/>
        <w:jc w:val="both"/>
        <w:rPr>
          <w:rFonts w:ascii="Times New Roman" w:hAnsi="Times New Roman" w:cs="Times New Roman"/>
          <w:b/>
          <w:sz w:val="24"/>
          <w:szCs w:val="24"/>
        </w:rPr>
      </w:pPr>
      <w:r w:rsidRPr="00C6555F">
        <w:rPr>
          <w:rFonts w:ascii="Times New Roman" w:hAnsi="Times New Roman" w:cs="Times New Roman"/>
          <w:b/>
          <w:sz w:val="24"/>
          <w:szCs w:val="24"/>
        </w:rPr>
        <w:t xml:space="preserve">          </w:t>
      </w:r>
    </w:p>
    <w:p w:rsidR="00F23AAC" w:rsidRPr="00993CA4" w:rsidRDefault="00AB3279" w:rsidP="00F23AAC">
      <w:pPr>
        <w:shd w:val="clear" w:color="auto" w:fill="FFFFFF"/>
        <w:spacing w:after="0" w:line="290" w:lineRule="atLeast"/>
        <w:jc w:val="both"/>
        <w:rPr>
          <w:rFonts w:ascii="Times New Roman" w:eastAsia="Times New Roman" w:hAnsi="Times New Roman" w:cs="Times New Roman"/>
          <w:b/>
          <w:color w:val="333333"/>
          <w:sz w:val="24"/>
          <w:szCs w:val="24"/>
        </w:rPr>
      </w:pPr>
      <w:r w:rsidRPr="00C655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23AAC" w:rsidRPr="00993CA4">
        <w:rPr>
          <w:rFonts w:ascii="Times New Roman" w:hAnsi="Times New Roman" w:cs="Times New Roman"/>
          <w:b/>
          <w:sz w:val="24"/>
          <w:szCs w:val="24"/>
        </w:rPr>
        <w:t>Начальная (максимальная) цена контракта</w:t>
      </w:r>
      <w:r w:rsidR="00F23AAC" w:rsidRPr="00993CA4">
        <w:rPr>
          <w:rFonts w:ascii="Times New Roman" w:eastAsia="Times New Roman" w:hAnsi="Times New Roman" w:cs="Times New Roman"/>
          <w:b/>
          <w:sz w:val="24"/>
          <w:szCs w:val="24"/>
        </w:rPr>
        <w:t>, определенная с использованием проектно-сметного метода,</w:t>
      </w:r>
      <w:r w:rsidR="00F23AAC" w:rsidRPr="00993CA4">
        <w:rPr>
          <w:rFonts w:ascii="Times New Roman" w:hAnsi="Times New Roman" w:cs="Times New Roman"/>
          <w:b/>
          <w:sz w:val="24"/>
          <w:szCs w:val="24"/>
        </w:rPr>
        <w:t xml:space="preserve"> составляет 1 160 010 </w:t>
      </w:r>
      <w:r w:rsidR="00F23AAC" w:rsidRPr="00993CA4">
        <w:rPr>
          <w:rFonts w:ascii="Times New Roman" w:hAnsi="Times New Roman" w:cs="Times New Roman"/>
          <w:b/>
          <w:i/>
          <w:snapToGrid w:val="0"/>
          <w:sz w:val="24"/>
          <w:szCs w:val="24"/>
        </w:rPr>
        <w:t>рублей (один миллион сто шестьдесят тысяч десять рублей 00 копеек).</w:t>
      </w:r>
    </w:p>
    <w:p w:rsidR="00F23AAC" w:rsidRPr="00993CA4" w:rsidRDefault="00F23AAC" w:rsidP="00F23AAC">
      <w:pPr>
        <w:ind w:firstLine="709"/>
        <w:jc w:val="both"/>
        <w:rPr>
          <w:rFonts w:ascii="Times New Roman" w:hAnsi="Times New Roman" w:cs="Times New Roman"/>
          <w:b/>
          <w:i/>
          <w:snapToGrid w:val="0"/>
          <w:sz w:val="24"/>
          <w:szCs w:val="24"/>
        </w:rPr>
      </w:pPr>
      <w:proofErr w:type="gramStart"/>
      <w:r w:rsidRPr="00993CA4">
        <w:rPr>
          <w:rFonts w:ascii="Times New Roman" w:eastAsia="Times New Roman" w:hAnsi="Times New Roman" w:cs="Times New Roman"/>
          <w:b/>
          <w:sz w:val="24"/>
          <w:szCs w:val="24"/>
        </w:rPr>
        <w:t xml:space="preserve">В соответствии с ч.12 ст. 22 Федерального закона №44-ФЗ, руководствуясь п. 2 ст. 72, п. 3 ст. 219 Бюджетного кодекса РФ и принимая во внимание сумму </w:t>
      </w:r>
      <w:r w:rsidRPr="00993CA4">
        <w:rPr>
          <w:rFonts w:ascii="Times New Roman" w:eastAsia="Times New Roman" w:hAnsi="Times New Roman" w:cs="Times New Roman"/>
          <w:b/>
          <w:iCs/>
          <w:color w:val="666666"/>
          <w:sz w:val="24"/>
          <w:szCs w:val="24"/>
        </w:rPr>
        <w:t xml:space="preserve">  доведенных  до Заказчика лимитов бюджетных обязательств </w:t>
      </w:r>
      <w:r w:rsidRPr="00993CA4">
        <w:rPr>
          <w:rFonts w:ascii="Times New Roman" w:hAnsi="Times New Roman" w:cs="Times New Roman"/>
          <w:b/>
          <w:sz w:val="24"/>
          <w:szCs w:val="24"/>
        </w:rPr>
        <w:t xml:space="preserve">Начальная (максимальная) цена контракта устанавливается в сумме 1 160 010 </w:t>
      </w:r>
      <w:r w:rsidRPr="00993CA4">
        <w:rPr>
          <w:rFonts w:ascii="Times New Roman" w:hAnsi="Times New Roman" w:cs="Times New Roman"/>
          <w:b/>
          <w:i/>
          <w:snapToGrid w:val="0"/>
          <w:sz w:val="24"/>
          <w:szCs w:val="24"/>
        </w:rPr>
        <w:t>рублей (один миллион сто шестьдесят тысяч десять рублей 00 копеек)</w:t>
      </w:r>
      <w:r w:rsidRPr="00993CA4">
        <w:rPr>
          <w:rFonts w:ascii="Times New Roman" w:hAnsi="Times New Roman" w:cs="Times New Roman"/>
          <w:b/>
        </w:rPr>
        <w:t xml:space="preserve"> </w:t>
      </w:r>
      <w:proofErr w:type="gramEnd"/>
    </w:p>
    <w:p w:rsidR="00AB3279" w:rsidRPr="00C6555F" w:rsidRDefault="00AB3279" w:rsidP="00F23AAC">
      <w:pPr>
        <w:shd w:val="clear" w:color="auto" w:fill="FFFFFF"/>
        <w:spacing w:after="0" w:line="290" w:lineRule="atLeast"/>
        <w:jc w:val="both"/>
        <w:rPr>
          <w:rFonts w:ascii="Times New Roman" w:hAnsi="Times New Roman" w:cs="Times New Roman"/>
          <w:b/>
          <w:i/>
          <w:snapToGrid w:val="0"/>
          <w:sz w:val="24"/>
          <w:szCs w:val="24"/>
        </w:rPr>
      </w:pPr>
    </w:p>
    <w:tbl>
      <w:tblPr>
        <w:tblW w:w="5000" w:type="pct"/>
        <w:jc w:val="center"/>
        <w:tblLayout w:type="fixed"/>
        <w:tblLook w:val="04A0"/>
      </w:tblPr>
      <w:tblGrid>
        <w:gridCol w:w="4466"/>
        <w:gridCol w:w="3538"/>
        <w:gridCol w:w="7610"/>
      </w:tblGrid>
      <w:tr w:rsidR="00AB3279" w:rsidRPr="003404EA" w:rsidTr="00AB3279">
        <w:trPr>
          <w:trHeight w:val="594"/>
          <w:jc w:val="center"/>
        </w:trPr>
        <w:tc>
          <w:tcPr>
            <w:tcW w:w="1430" w:type="pct"/>
            <w:shd w:val="clear" w:color="auto" w:fill="auto"/>
          </w:tcPr>
          <w:p w:rsidR="00AB3279" w:rsidRPr="00EA6795" w:rsidRDefault="00AB3279" w:rsidP="00AB3279">
            <w:pPr>
              <w:jc w:val="center"/>
              <w:rPr>
                <w:rFonts w:ascii="Times New Roman" w:hAnsi="Times New Roman" w:cs="Times New Roman"/>
                <w:b/>
                <w:bCs/>
                <w:i/>
                <w:sz w:val="24"/>
                <w:szCs w:val="24"/>
              </w:rPr>
            </w:pPr>
          </w:p>
          <w:p w:rsidR="00AB3279" w:rsidRPr="00EA6795" w:rsidRDefault="00AB3279" w:rsidP="00AB3279">
            <w:pPr>
              <w:jc w:val="center"/>
              <w:rPr>
                <w:rFonts w:ascii="Times New Roman" w:hAnsi="Times New Roman" w:cs="Times New Roman"/>
                <w:b/>
                <w:bCs/>
                <w:i/>
                <w:sz w:val="24"/>
                <w:szCs w:val="24"/>
              </w:rPr>
            </w:pPr>
            <w:r w:rsidRPr="00EA6795">
              <w:rPr>
                <w:rFonts w:ascii="Times New Roman" w:hAnsi="Times New Roman" w:cs="Times New Roman"/>
                <w:b/>
                <w:bCs/>
                <w:i/>
                <w:sz w:val="24"/>
                <w:szCs w:val="24"/>
              </w:rPr>
              <w:t>Контрактный управляющий</w:t>
            </w:r>
          </w:p>
        </w:tc>
        <w:tc>
          <w:tcPr>
            <w:tcW w:w="1133" w:type="pct"/>
            <w:shd w:val="clear" w:color="auto" w:fill="auto"/>
            <w:noWrap/>
            <w:vAlign w:val="bottom"/>
          </w:tcPr>
          <w:p w:rsidR="00AB3279" w:rsidRPr="00EA6795" w:rsidRDefault="00AB3279" w:rsidP="00AB3279">
            <w:pPr>
              <w:jc w:val="center"/>
              <w:rPr>
                <w:rFonts w:ascii="Times New Roman" w:hAnsi="Times New Roman" w:cs="Times New Roman"/>
                <w:bCs/>
                <w:i/>
                <w:sz w:val="24"/>
                <w:szCs w:val="24"/>
              </w:rPr>
            </w:pPr>
          </w:p>
          <w:p w:rsidR="00AB3279" w:rsidRPr="00EA6795" w:rsidRDefault="00AB3279" w:rsidP="00AB3279">
            <w:pPr>
              <w:spacing w:after="0" w:line="240" w:lineRule="auto"/>
              <w:jc w:val="center"/>
              <w:rPr>
                <w:rFonts w:ascii="Times New Roman" w:hAnsi="Times New Roman" w:cs="Times New Roman"/>
                <w:bCs/>
                <w:i/>
                <w:sz w:val="24"/>
                <w:szCs w:val="24"/>
              </w:rPr>
            </w:pPr>
            <w:r w:rsidRPr="00EA6795">
              <w:rPr>
                <w:rFonts w:ascii="Times New Roman" w:hAnsi="Times New Roman" w:cs="Times New Roman"/>
                <w:bCs/>
                <w:i/>
                <w:sz w:val="24"/>
                <w:szCs w:val="24"/>
              </w:rPr>
              <w:t>_____________</w:t>
            </w:r>
          </w:p>
          <w:p w:rsidR="00AB3279" w:rsidRPr="00EA6795" w:rsidRDefault="00AB3279" w:rsidP="00AB3279">
            <w:pPr>
              <w:spacing w:after="0" w:line="240" w:lineRule="auto"/>
              <w:jc w:val="center"/>
              <w:rPr>
                <w:rFonts w:ascii="Times New Roman" w:hAnsi="Times New Roman" w:cs="Times New Roman"/>
                <w:bCs/>
                <w:i/>
                <w:sz w:val="24"/>
                <w:szCs w:val="24"/>
              </w:rPr>
            </w:pPr>
            <w:r w:rsidRPr="00EA6795">
              <w:rPr>
                <w:rFonts w:ascii="Times New Roman" w:hAnsi="Times New Roman" w:cs="Times New Roman"/>
                <w:bCs/>
                <w:i/>
                <w:sz w:val="24"/>
                <w:szCs w:val="24"/>
              </w:rPr>
              <w:t>(подпись)</w:t>
            </w:r>
          </w:p>
        </w:tc>
        <w:tc>
          <w:tcPr>
            <w:tcW w:w="2437" w:type="pct"/>
            <w:shd w:val="clear" w:color="auto" w:fill="auto"/>
            <w:noWrap/>
          </w:tcPr>
          <w:p w:rsidR="00AB3279" w:rsidRPr="00EA6795" w:rsidRDefault="00AB3279" w:rsidP="00AB3279">
            <w:pPr>
              <w:rPr>
                <w:rFonts w:ascii="Times New Roman" w:hAnsi="Times New Roman" w:cs="Times New Roman"/>
                <w:b/>
                <w:bCs/>
                <w:sz w:val="24"/>
                <w:szCs w:val="24"/>
              </w:rPr>
            </w:pPr>
          </w:p>
        </w:tc>
      </w:tr>
      <w:tr w:rsidR="00AB3279" w:rsidRPr="003404EA" w:rsidTr="00AB3279">
        <w:trPr>
          <w:trHeight w:val="644"/>
          <w:jc w:val="center"/>
        </w:trPr>
        <w:tc>
          <w:tcPr>
            <w:tcW w:w="1430" w:type="pct"/>
            <w:shd w:val="clear" w:color="auto" w:fill="auto"/>
            <w:vAlign w:val="bottom"/>
          </w:tcPr>
          <w:p w:rsidR="00AB3279" w:rsidRPr="00EA6795" w:rsidRDefault="00AB3279" w:rsidP="00AB3279">
            <w:pPr>
              <w:jc w:val="center"/>
              <w:rPr>
                <w:rFonts w:ascii="Times New Roman" w:hAnsi="Times New Roman" w:cs="Times New Roman"/>
                <w:sz w:val="24"/>
                <w:szCs w:val="24"/>
              </w:rPr>
            </w:pPr>
            <w:r w:rsidRPr="00EA6795">
              <w:rPr>
                <w:rFonts w:ascii="Times New Roman" w:hAnsi="Times New Roman" w:cs="Times New Roman"/>
                <w:sz w:val="24"/>
                <w:szCs w:val="24"/>
              </w:rPr>
              <w:t>« 0</w:t>
            </w:r>
            <w:r w:rsidR="00F23AAC">
              <w:rPr>
                <w:rFonts w:ascii="Times New Roman" w:hAnsi="Times New Roman" w:cs="Times New Roman"/>
                <w:sz w:val="24"/>
                <w:szCs w:val="24"/>
              </w:rPr>
              <w:t>9</w:t>
            </w:r>
            <w:r w:rsidRPr="00EA6795">
              <w:rPr>
                <w:rFonts w:ascii="Times New Roman" w:hAnsi="Times New Roman" w:cs="Times New Roman"/>
                <w:sz w:val="24"/>
                <w:szCs w:val="24"/>
              </w:rPr>
              <w:t xml:space="preserve">» </w:t>
            </w:r>
            <w:r w:rsidR="00F23AAC">
              <w:rPr>
                <w:rFonts w:ascii="Times New Roman" w:hAnsi="Times New Roman" w:cs="Times New Roman"/>
                <w:sz w:val="24"/>
                <w:szCs w:val="24"/>
              </w:rPr>
              <w:t>ноября</w:t>
            </w:r>
            <w:r w:rsidRPr="00EA6795">
              <w:rPr>
                <w:rFonts w:ascii="Times New Roman" w:hAnsi="Times New Roman" w:cs="Times New Roman"/>
                <w:sz w:val="24"/>
                <w:szCs w:val="24"/>
              </w:rPr>
              <w:t xml:space="preserve"> 202</w:t>
            </w:r>
            <w:r w:rsidR="00F23AAC">
              <w:rPr>
                <w:rFonts w:ascii="Times New Roman" w:hAnsi="Times New Roman" w:cs="Times New Roman"/>
                <w:sz w:val="24"/>
                <w:szCs w:val="24"/>
              </w:rPr>
              <w:t>1</w:t>
            </w:r>
            <w:r w:rsidRPr="00EA6795">
              <w:rPr>
                <w:rFonts w:ascii="Times New Roman" w:hAnsi="Times New Roman" w:cs="Times New Roman"/>
                <w:sz w:val="24"/>
                <w:szCs w:val="24"/>
              </w:rPr>
              <w:t xml:space="preserve"> года </w:t>
            </w:r>
          </w:p>
          <w:p w:rsidR="00AB3279" w:rsidRPr="00EA6795" w:rsidRDefault="00AB3279" w:rsidP="00AB3279">
            <w:pPr>
              <w:jc w:val="center"/>
              <w:rPr>
                <w:rFonts w:ascii="Times New Roman" w:hAnsi="Times New Roman" w:cs="Times New Roman"/>
                <w:b/>
                <w:bCs/>
                <w:i/>
                <w:sz w:val="24"/>
                <w:szCs w:val="24"/>
              </w:rPr>
            </w:pPr>
            <w:r w:rsidRPr="00EA6795">
              <w:rPr>
                <w:rFonts w:ascii="Times New Roman" w:hAnsi="Times New Roman" w:cs="Times New Roman"/>
                <w:sz w:val="24"/>
                <w:szCs w:val="24"/>
              </w:rPr>
              <w:t>Дата формирования обоснования НМЦК</w:t>
            </w:r>
          </w:p>
        </w:tc>
        <w:tc>
          <w:tcPr>
            <w:tcW w:w="1133" w:type="pct"/>
            <w:shd w:val="clear" w:color="auto" w:fill="auto"/>
            <w:noWrap/>
            <w:vAlign w:val="bottom"/>
          </w:tcPr>
          <w:p w:rsidR="00AB3279" w:rsidRPr="00EA6795" w:rsidRDefault="00AB3279" w:rsidP="00AB3279">
            <w:pPr>
              <w:jc w:val="center"/>
              <w:rPr>
                <w:rFonts w:ascii="Times New Roman" w:hAnsi="Times New Roman" w:cs="Times New Roman"/>
                <w:bCs/>
                <w:i/>
                <w:sz w:val="24"/>
                <w:szCs w:val="24"/>
              </w:rPr>
            </w:pPr>
          </w:p>
        </w:tc>
        <w:tc>
          <w:tcPr>
            <w:tcW w:w="2437" w:type="pct"/>
            <w:shd w:val="clear" w:color="auto" w:fill="auto"/>
            <w:noWrap/>
            <w:vAlign w:val="bottom"/>
          </w:tcPr>
          <w:p w:rsidR="00AB3279" w:rsidRPr="00EA6795" w:rsidRDefault="00AB3279" w:rsidP="00AB3279">
            <w:pPr>
              <w:rPr>
                <w:rFonts w:ascii="Times New Roman" w:hAnsi="Times New Roman" w:cs="Times New Roman"/>
                <w:b/>
                <w:bCs/>
                <w:sz w:val="24"/>
                <w:szCs w:val="24"/>
              </w:rPr>
            </w:pPr>
          </w:p>
        </w:tc>
      </w:tr>
    </w:tbl>
    <w:p w:rsidR="00996C60" w:rsidRDefault="00996C60" w:rsidP="00AB3279">
      <w:pPr>
        <w:rPr>
          <w:rFonts w:ascii="Times New Roman" w:hAnsi="Times New Roman" w:cs="Times New Roman"/>
          <w:sz w:val="24"/>
          <w:szCs w:val="24"/>
        </w:rPr>
        <w:sectPr w:rsidR="00996C60" w:rsidSect="00996C60">
          <w:pgSz w:w="16838" w:h="11906" w:orient="landscape"/>
          <w:pgMar w:top="720" w:right="720" w:bottom="720" w:left="720" w:header="709" w:footer="709" w:gutter="0"/>
          <w:cols w:space="708"/>
          <w:docGrid w:linePitch="360"/>
        </w:sectPr>
      </w:pPr>
    </w:p>
    <w:p w:rsidR="00C5470B" w:rsidRPr="00AB3279" w:rsidRDefault="00C5470B" w:rsidP="00996C60">
      <w:pPr>
        <w:rPr>
          <w:rFonts w:ascii="Times New Roman" w:hAnsi="Times New Roman" w:cs="Times New Roman"/>
          <w:sz w:val="24"/>
          <w:szCs w:val="24"/>
        </w:rPr>
      </w:pPr>
    </w:p>
    <w:sectPr w:rsidR="00C5470B" w:rsidRPr="00AB3279" w:rsidSect="001B603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2D" w:rsidRDefault="001B492D" w:rsidP="00AB3279">
      <w:pPr>
        <w:spacing w:after="0" w:line="240" w:lineRule="auto"/>
      </w:pPr>
      <w:r>
        <w:separator/>
      </w:r>
    </w:p>
  </w:endnote>
  <w:endnote w:type="continuationSeparator" w:id="0">
    <w:p w:rsidR="001B492D" w:rsidRDefault="001B492D" w:rsidP="00A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charset w:val="00"/>
    <w:family w:val="roman"/>
    <w:pitch w:val="default"/>
    <w:sig w:usb0="00000003"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2D" w:rsidRDefault="001B492D" w:rsidP="00AB3279">
      <w:pPr>
        <w:spacing w:after="0" w:line="240" w:lineRule="auto"/>
      </w:pPr>
      <w:r>
        <w:separator/>
      </w:r>
    </w:p>
  </w:footnote>
  <w:footnote w:type="continuationSeparator" w:id="0">
    <w:p w:rsidR="001B492D" w:rsidRDefault="001B492D" w:rsidP="00AB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83"/>
        </w:tabs>
        <w:ind w:left="283" w:hanging="283"/>
      </w:pPr>
      <w:rPr>
        <w:rFonts w:ascii="Wingdings 2" w:hAnsi="Wingdings 2" w:cs="OpenSymbol"/>
      </w:rPr>
    </w:lvl>
    <w:lvl w:ilvl="1">
      <w:start w:val="1"/>
      <w:numFmt w:val="bullet"/>
      <w:lvlText w:val=""/>
      <w:lvlJc w:val="left"/>
      <w:pPr>
        <w:tabs>
          <w:tab w:val="num" w:pos="990"/>
        </w:tabs>
        <w:ind w:left="990" w:hanging="283"/>
      </w:pPr>
      <w:rPr>
        <w:rFonts w:ascii="Wingdings 2" w:hAnsi="Wingdings 2" w:cs="OpenSymbol"/>
      </w:rPr>
    </w:lvl>
    <w:lvl w:ilvl="2">
      <w:start w:val="1"/>
      <w:numFmt w:val="bullet"/>
      <w:lvlText w:val=""/>
      <w:lvlJc w:val="left"/>
      <w:pPr>
        <w:tabs>
          <w:tab w:val="num" w:pos="1697"/>
        </w:tabs>
        <w:ind w:left="1697" w:hanging="283"/>
      </w:pPr>
      <w:rPr>
        <w:rFonts w:ascii="Wingdings 2" w:hAnsi="Wingdings 2" w:cs="OpenSymbol"/>
      </w:rPr>
    </w:lvl>
    <w:lvl w:ilvl="3">
      <w:start w:val="1"/>
      <w:numFmt w:val="bullet"/>
      <w:lvlText w:val=""/>
      <w:lvlJc w:val="left"/>
      <w:pPr>
        <w:tabs>
          <w:tab w:val="num" w:pos="2404"/>
        </w:tabs>
        <w:ind w:left="2404" w:hanging="283"/>
      </w:pPr>
      <w:rPr>
        <w:rFonts w:ascii="Wingdings 2" w:hAnsi="Wingdings 2" w:cs="OpenSymbol"/>
      </w:rPr>
    </w:lvl>
    <w:lvl w:ilvl="4">
      <w:start w:val="1"/>
      <w:numFmt w:val="bullet"/>
      <w:lvlText w:val=""/>
      <w:lvlJc w:val="left"/>
      <w:pPr>
        <w:tabs>
          <w:tab w:val="num" w:pos="3111"/>
        </w:tabs>
        <w:ind w:left="3111" w:hanging="283"/>
      </w:pPr>
      <w:rPr>
        <w:rFonts w:ascii="Wingdings 2" w:hAnsi="Wingdings 2" w:cs="OpenSymbol"/>
      </w:rPr>
    </w:lvl>
    <w:lvl w:ilvl="5">
      <w:start w:val="1"/>
      <w:numFmt w:val="bullet"/>
      <w:lvlText w:val=""/>
      <w:lvlJc w:val="left"/>
      <w:pPr>
        <w:tabs>
          <w:tab w:val="num" w:pos="3818"/>
        </w:tabs>
        <w:ind w:left="3818" w:hanging="283"/>
      </w:pPr>
      <w:rPr>
        <w:rFonts w:ascii="Wingdings 2" w:hAnsi="Wingdings 2" w:cs="OpenSymbol"/>
      </w:rPr>
    </w:lvl>
    <w:lvl w:ilvl="6">
      <w:start w:val="1"/>
      <w:numFmt w:val="bullet"/>
      <w:lvlText w:val=""/>
      <w:lvlJc w:val="left"/>
      <w:pPr>
        <w:tabs>
          <w:tab w:val="num" w:pos="4525"/>
        </w:tabs>
        <w:ind w:left="4525" w:hanging="283"/>
      </w:pPr>
      <w:rPr>
        <w:rFonts w:ascii="Wingdings 2" w:hAnsi="Wingdings 2" w:cs="OpenSymbol"/>
      </w:rPr>
    </w:lvl>
    <w:lvl w:ilvl="7">
      <w:start w:val="1"/>
      <w:numFmt w:val="bullet"/>
      <w:lvlText w:val=""/>
      <w:lvlJc w:val="left"/>
      <w:pPr>
        <w:tabs>
          <w:tab w:val="num" w:pos="5232"/>
        </w:tabs>
        <w:ind w:left="5232" w:hanging="283"/>
      </w:pPr>
      <w:rPr>
        <w:rFonts w:ascii="Wingdings 2" w:hAnsi="Wingdings 2" w:cs="OpenSymbol"/>
      </w:rPr>
    </w:lvl>
    <w:lvl w:ilvl="8">
      <w:start w:val="1"/>
      <w:numFmt w:val="bullet"/>
      <w:lvlText w:val=""/>
      <w:lvlJc w:val="left"/>
      <w:pPr>
        <w:tabs>
          <w:tab w:val="num" w:pos="5939"/>
        </w:tabs>
        <w:ind w:left="5939" w:hanging="283"/>
      </w:pPr>
      <w:rPr>
        <w:rFonts w:ascii="Wingdings 2" w:hAnsi="Wingdings 2" w:cs="OpenSymbol"/>
      </w:rPr>
    </w:lvl>
  </w:abstractNum>
  <w:abstractNum w:abstractNumId="1">
    <w:nsid w:val="00000006"/>
    <w:multiLevelType w:val="multilevel"/>
    <w:tmpl w:val="00000006"/>
    <w:name w:val="WWNum12"/>
    <w:lvl w:ilvl="0">
      <w:start w:val="1"/>
      <w:numFmt w:val="bullet"/>
      <w:lvlText w:val=""/>
      <w:lvlJc w:val="left"/>
      <w:pPr>
        <w:tabs>
          <w:tab w:val="num" w:pos="0"/>
        </w:tabs>
        <w:ind w:left="1209" w:hanging="360"/>
      </w:pPr>
      <w:rPr>
        <w:rFonts w:ascii="Symbol" w:hAnsi="Symbol"/>
      </w:rPr>
    </w:lvl>
    <w:lvl w:ilvl="1">
      <w:start w:val="1"/>
      <w:numFmt w:val="bullet"/>
      <w:lvlText w:val="o"/>
      <w:lvlJc w:val="left"/>
      <w:pPr>
        <w:tabs>
          <w:tab w:val="num" w:pos="0"/>
        </w:tabs>
        <w:ind w:left="1929" w:hanging="360"/>
      </w:pPr>
      <w:rPr>
        <w:rFonts w:ascii="Courier New" w:hAnsi="Courier New"/>
      </w:rPr>
    </w:lvl>
    <w:lvl w:ilvl="2">
      <w:start w:val="1"/>
      <w:numFmt w:val="bullet"/>
      <w:lvlText w:val=""/>
      <w:lvlJc w:val="left"/>
      <w:pPr>
        <w:tabs>
          <w:tab w:val="num" w:pos="0"/>
        </w:tabs>
        <w:ind w:left="2649" w:hanging="360"/>
      </w:pPr>
      <w:rPr>
        <w:rFonts w:ascii="Wingdings" w:hAnsi="Wingdings"/>
      </w:rPr>
    </w:lvl>
    <w:lvl w:ilvl="3">
      <w:start w:val="1"/>
      <w:numFmt w:val="bullet"/>
      <w:lvlText w:val=""/>
      <w:lvlJc w:val="left"/>
      <w:pPr>
        <w:tabs>
          <w:tab w:val="num" w:pos="0"/>
        </w:tabs>
        <w:ind w:left="3369" w:hanging="360"/>
      </w:pPr>
      <w:rPr>
        <w:rFonts w:ascii="Symbol" w:hAnsi="Symbol"/>
      </w:rPr>
    </w:lvl>
    <w:lvl w:ilvl="4">
      <w:start w:val="1"/>
      <w:numFmt w:val="bullet"/>
      <w:lvlText w:val="o"/>
      <w:lvlJc w:val="left"/>
      <w:pPr>
        <w:tabs>
          <w:tab w:val="num" w:pos="0"/>
        </w:tabs>
        <w:ind w:left="4089" w:hanging="360"/>
      </w:pPr>
      <w:rPr>
        <w:rFonts w:ascii="Courier New" w:hAnsi="Courier New"/>
      </w:rPr>
    </w:lvl>
    <w:lvl w:ilvl="5">
      <w:start w:val="1"/>
      <w:numFmt w:val="bullet"/>
      <w:lvlText w:val=""/>
      <w:lvlJc w:val="left"/>
      <w:pPr>
        <w:tabs>
          <w:tab w:val="num" w:pos="0"/>
        </w:tabs>
        <w:ind w:left="4809" w:hanging="360"/>
      </w:pPr>
      <w:rPr>
        <w:rFonts w:ascii="Wingdings" w:hAnsi="Wingdings"/>
      </w:rPr>
    </w:lvl>
    <w:lvl w:ilvl="6">
      <w:start w:val="1"/>
      <w:numFmt w:val="bullet"/>
      <w:lvlText w:val=""/>
      <w:lvlJc w:val="left"/>
      <w:pPr>
        <w:tabs>
          <w:tab w:val="num" w:pos="0"/>
        </w:tabs>
        <w:ind w:left="5529" w:hanging="360"/>
      </w:pPr>
      <w:rPr>
        <w:rFonts w:ascii="Symbol" w:hAnsi="Symbol"/>
      </w:rPr>
    </w:lvl>
    <w:lvl w:ilvl="7">
      <w:start w:val="1"/>
      <w:numFmt w:val="bullet"/>
      <w:lvlText w:val="o"/>
      <w:lvlJc w:val="left"/>
      <w:pPr>
        <w:tabs>
          <w:tab w:val="num" w:pos="0"/>
        </w:tabs>
        <w:ind w:left="6249" w:hanging="360"/>
      </w:pPr>
      <w:rPr>
        <w:rFonts w:ascii="Courier New" w:hAnsi="Courier New"/>
      </w:rPr>
    </w:lvl>
    <w:lvl w:ilvl="8">
      <w:start w:val="1"/>
      <w:numFmt w:val="bullet"/>
      <w:lvlText w:val=""/>
      <w:lvlJc w:val="left"/>
      <w:pPr>
        <w:tabs>
          <w:tab w:val="num" w:pos="0"/>
        </w:tabs>
        <w:ind w:left="6969" w:hanging="360"/>
      </w:pPr>
      <w:rPr>
        <w:rFonts w:ascii="Wingdings" w:hAnsi="Wingdings"/>
      </w:rPr>
    </w:lvl>
  </w:abstractNum>
  <w:abstractNum w:abstractNumId="2">
    <w:nsid w:val="0B573EF2"/>
    <w:multiLevelType w:val="multilevel"/>
    <w:tmpl w:val="EAA6A814"/>
    <w:lvl w:ilvl="0">
      <w:start w:val="2"/>
      <w:numFmt w:val="decimal"/>
      <w:lvlText w:val="%1."/>
      <w:lvlJc w:val="left"/>
      <w:pPr>
        <w:ind w:left="360" w:hanging="360"/>
      </w:pPr>
    </w:lvl>
    <w:lvl w:ilvl="1">
      <w:start w:val="4"/>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26500F7F"/>
    <w:multiLevelType w:val="multilevel"/>
    <w:tmpl w:val="8F8A2756"/>
    <w:name w:val="WW8Num6"/>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7437736"/>
    <w:multiLevelType w:val="hybridMultilevel"/>
    <w:tmpl w:val="3E6C0D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BD0324"/>
    <w:multiLevelType w:val="hybridMultilevel"/>
    <w:tmpl w:val="FD3C78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3C79B2"/>
    <w:multiLevelType w:val="hybridMultilevel"/>
    <w:tmpl w:val="FBCC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1A15409"/>
    <w:multiLevelType w:val="multilevel"/>
    <w:tmpl w:val="8F8A2756"/>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4705F24"/>
    <w:multiLevelType w:val="multilevel"/>
    <w:tmpl w:val="8F8A2756"/>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4A77"/>
    <w:rsid w:val="0005110D"/>
    <w:rsid w:val="00052035"/>
    <w:rsid w:val="00053120"/>
    <w:rsid w:val="000E41BA"/>
    <w:rsid w:val="0016428B"/>
    <w:rsid w:val="001B492D"/>
    <w:rsid w:val="001B6032"/>
    <w:rsid w:val="001D075D"/>
    <w:rsid w:val="001E51A2"/>
    <w:rsid w:val="00215A08"/>
    <w:rsid w:val="002344A5"/>
    <w:rsid w:val="00264E5F"/>
    <w:rsid w:val="00284134"/>
    <w:rsid w:val="002B6894"/>
    <w:rsid w:val="002D7929"/>
    <w:rsid w:val="002E5A48"/>
    <w:rsid w:val="00312F81"/>
    <w:rsid w:val="0033733A"/>
    <w:rsid w:val="00370560"/>
    <w:rsid w:val="00386317"/>
    <w:rsid w:val="00393D7A"/>
    <w:rsid w:val="003B07CE"/>
    <w:rsid w:val="003B6D23"/>
    <w:rsid w:val="003C2D4A"/>
    <w:rsid w:val="003D1CCB"/>
    <w:rsid w:val="003F50B4"/>
    <w:rsid w:val="00413BD4"/>
    <w:rsid w:val="0042045F"/>
    <w:rsid w:val="004B53FA"/>
    <w:rsid w:val="004B54D3"/>
    <w:rsid w:val="004D0E74"/>
    <w:rsid w:val="00503247"/>
    <w:rsid w:val="00505F20"/>
    <w:rsid w:val="00552ECF"/>
    <w:rsid w:val="00572888"/>
    <w:rsid w:val="005834DD"/>
    <w:rsid w:val="005951A7"/>
    <w:rsid w:val="005A135E"/>
    <w:rsid w:val="00601447"/>
    <w:rsid w:val="00611711"/>
    <w:rsid w:val="00627F06"/>
    <w:rsid w:val="00634C8A"/>
    <w:rsid w:val="00640474"/>
    <w:rsid w:val="00646158"/>
    <w:rsid w:val="006D0A19"/>
    <w:rsid w:val="006F3E70"/>
    <w:rsid w:val="00740887"/>
    <w:rsid w:val="007735CF"/>
    <w:rsid w:val="00782F38"/>
    <w:rsid w:val="007B7949"/>
    <w:rsid w:val="007D4F0D"/>
    <w:rsid w:val="007E1257"/>
    <w:rsid w:val="00846852"/>
    <w:rsid w:val="00883DCE"/>
    <w:rsid w:val="008A4B21"/>
    <w:rsid w:val="008C0881"/>
    <w:rsid w:val="008C559D"/>
    <w:rsid w:val="009109CA"/>
    <w:rsid w:val="00943F97"/>
    <w:rsid w:val="0094458B"/>
    <w:rsid w:val="00952F48"/>
    <w:rsid w:val="00954888"/>
    <w:rsid w:val="00972E91"/>
    <w:rsid w:val="00974CB5"/>
    <w:rsid w:val="0097632C"/>
    <w:rsid w:val="00996C60"/>
    <w:rsid w:val="009B0A2E"/>
    <w:rsid w:val="00A16159"/>
    <w:rsid w:val="00A42F40"/>
    <w:rsid w:val="00A51235"/>
    <w:rsid w:val="00A73EB5"/>
    <w:rsid w:val="00A83B56"/>
    <w:rsid w:val="00A85214"/>
    <w:rsid w:val="00A95F49"/>
    <w:rsid w:val="00AA78A8"/>
    <w:rsid w:val="00AB3279"/>
    <w:rsid w:val="00AF6E79"/>
    <w:rsid w:val="00B420C7"/>
    <w:rsid w:val="00B423E9"/>
    <w:rsid w:val="00B8021E"/>
    <w:rsid w:val="00BC313D"/>
    <w:rsid w:val="00C502EF"/>
    <w:rsid w:val="00C50803"/>
    <w:rsid w:val="00C5142F"/>
    <w:rsid w:val="00C5470B"/>
    <w:rsid w:val="00C71ECD"/>
    <w:rsid w:val="00C72EEA"/>
    <w:rsid w:val="00CC76AD"/>
    <w:rsid w:val="00CF1008"/>
    <w:rsid w:val="00D24892"/>
    <w:rsid w:val="00D518C2"/>
    <w:rsid w:val="00DB54A3"/>
    <w:rsid w:val="00DD4F33"/>
    <w:rsid w:val="00DF4A77"/>
    <w:rsid w:val="00E012C0"/>
    <w:rsid w:val="00E1631F"/>
    <w:rsid w:val="00E17BDE"/>
    <w:rsid w:val="00E52A59"/>
    <w:rsid w:val="00E57220"/>
    <w:rsid w:val="00E60958"/>
    <w:rsid w:val="00EE7780"/>
    <w:rsid w:val="00F23AAC"/>
    <w:rsid w:val="00F30FC6"/>
    <w:rsid w:val="00F52EA1"/>
    <w:rsid w:val="00F61203"/>
    <w:rsid w:val="00FC0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247"/>
    <w:rPr>
      <w:color w:val="0000FF"/>
      <w:u w:val="single"/>
    </w:rPr>
  </w:style>
  <w:style w:type="character" w:styleId="a4">
    <w:name w:val="Strong"/>
    <w:basedOn w:val="a0"/>
    <w:uiPriority w:val="22"/>
    <w:qFormat/>
    <w:rsid w:val="00503247"/>
    <w:rPr>
      <w:rFonts w:cs="Times New Roman"/>
      <w:b/>
    </w:rPr>
  </w:style>
  <w:style w:type="paragraph" w:styleId="a5">
    <w:name w:val="No Spacing"/>
    <w:aliases w:val="мой,МОЙ,Без интервала 111,МММ,для таблиц,Без интервала2,с интервалом,Без интервала Знак Знак Знак,Без интервала Знак Знак,Без интервала11,No Spacing1,No Spacing"/>
    <w:link w:val="a6"/>
    <w:uiPriority w:val="1"/>
    <w:qFormat/>
    <w:rsid w:val="00503247"/>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мой Знак,МОЙ Знак,Без интервала 111 Знак,МММ Знак,для таблиц Знак,Без интервала2 Знак,с интервалом Знак,Без интервала Знак Знак Знак Знак,Без интервала Знак Знак Знак1,Без интервала11 Знак,No Spacing1 Знак,No Spacing Знак"/>
    <w:link w:val="a5"/>
    <w:uiPriority w:val="1"/>
    <w:locked/>
    <w:rsid w:val="00503247"/>
    <w:rPr>
      <w:rFonts w:ascii="Times New Roman" w:eastAsia="Times New Roman" w:hAnsi="Times New Roman" w:cs="Times New Roman"/>
      <w:sz w:val="24"/>
      <w:szCs w:val="24"/>
      <w:lang w:eastAsia="ru-RU"/>
    </w:rPr>
  </w:style>
  <w:style w:type="paragraph" w:customStyle="1" w:styleId="ConsPlusNormal">
    <w:name w:val="ConsPlusNormal"/>
    <w:rsid w:val="00943F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semiHidden/>
    <w:unhideWhenUsed/>
    <w:rsid w:val="00AB327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3279"/>
  </w:style>
  <w:style w:type="paragraph" w:styleId="a9">
    <w:name w:val="footer"/>
    <w:basedOn w:val="a"/>
    <w:link w:val="aa"/>
    <w:uiPriority w:val="99"/>
    <w:semiHidden/>
    <w:unhideWhenUsed/>
    <w:rsid w:val="00AB32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3279"/>
  </w:style>
  <w:style w:type="paragraph" w:customStyle="1" w:styleId="ConsPlusNonformat">
    <w:name w:val="ConsPlusNonformat"/>
    <w:uiPriority w:val="99"/>
    <w:rsid w:val="00AB32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264E5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zh-CN" w:bidi="fa-IR"/>
    </w:rPr>
  </w:style>
  <w:style w:type="paragraph" w:customStyle="1" w:styleId="Textbody">
    <w:name w:val="Text body"/>
    <w:basedOn w:val="Standard"/>
    <w:rsid w:val="003B07CE"/>
    <w:pPr>
      <w:spacing w:after="120"/>
      <w:jc w:val="both"/>
    </w:pPr>
    <w:rPr>
      <w:szCs w:val="20"/>
    </w:rPr>
  </w:style>
  <w:style w:type="paragraph" w:customStyle="1" w:styleId="TableParagraph">
    <w:name w:val="Table Paragraph"/>
    <w:basedOn w:val="Standard"/>
    <w:rsid w:val="00EE7780"/>
    <w:pPr>
      <w:suppressAutoHyphens w:val="0"/>
      <w:autoSpaceDE w:val="0"/>
    </w:pPr>
    <w:rPr>
      <w:rFonts w:eastAsia="Times New Roman"/>
      <w:sz w:val="22"/>
      <w:szCs w:val="22"/>
      <w:lang w:val="ru-RU" w:bidi="ru-RU"/>
    </w:rPr>
  </w:style>
  <w:style w:type="paragraph" w:styleId="ab">
    <w:name w:val="Body Text"/>
    <w:basedOn w:val="a"/>
    <w:link w:val="1"/>
    <w:uiPriority w:val="99"/>
    <w:semiHidden/>
    <w:unhideWhenUsed/>
    <w:rsid w:val="00EE7780"/>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c">
    <w:name w:val="Основной текст Знак"/>
    <w:basedOn w:val="a0"/>
    <w:link w:val="ab"/>
    <w:uiPriority w:val="99"/>
    <w:semiHidden/>
    <w:rsid w:val="00EE7780"/>
  </w:style>
  <w:style w:type="character" w:customStyle="1" w:styleId="1">
    <w:name w:val="Основной текст Знак1"/>
    <w:link w:val="ab"/>
    <w:uiPriority w:val="99"/>
    <w:semiHidden/>
    <w:rsid w:val="00EE7780"/>
    <w:rPr>
      <w:rFonts w:ascii="Times New Roman" w:eastAsia="SimSun" w:hAnsi="Times New Roman" w:cs="Mangal"/>
      <w:kern w:val="3"/>
      <w:sz w:val="24"/>
      <w:szCs w:val="21"/>
      <w:lang w:eastAsia="zh-CN" w:bidi="hi-IN"/>
    </w:rPr>
  </w:style>
  <w:style w:type="paragraph" w:customStyle="1" w:styleId="listnum">
    <w:name w:val="listnum"/>
    <w:basedOn w:val="a"/>
    <w:rsid w:val="00634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numchar">
    <w:name w:val="listnum__char"/>
    <w:rsid w:val="00634C8A"/>
  </w:style>
  <w:style w:type="paragraph" w:customStyle="1" w:styleId="list0020paragraph">
    <w:name w:val="list_0020paragraph"/>
    <w:basedOn w:val="a"/>
    <w:rsid w:val="00634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
    <w:name w:val="list_0020paragraph__char"/>
    <w:rsid w:val="00634C8A"/>
  </w:style>
</w:styles>
</file>

<file path=word/webSettings.xml><?xml version="1.0" encoding="utf-8"?>
<w:webSettings xmlns:r="http://schemas.openxmlformats.org/officeDocument/2006/relationships" xmlns:w="http://schemas.openxmlformats.org/wordprocessingml/2006/main">
  <w:divs>
    <w:div w:id="13179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83D437AE262CAC1A422DECFC435FCF8192DE96EB255C36FA3F9B8EA8A4DF894B7843D1722s8x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nWO_r1F33ck?data=NnBZTWRhdFZKOHQxUjhzSWFYVGhXUlFPaDNlTmdYUWd5amo4ckUtd0F5TXRxVDhYYXlWWkhtaWI5WWtiUGx2Mk9nREtGVjJKS0VaVDJtcEE0cGZVZkcwTTlTblc5TkV2UWFmclZWdmktMzRzdm40RHZKcG14REM3aG1lSDN0LUdzMzdId1Q4SmFJQ3Axc2paR3hoNkM3LUtzeElMVEc2ekZZbTZpYU8wdGQw&amp;b64e=2&amp;sign=4feeef4e99e1802f623f7d2b431fcb5f&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DAA81-5CF6-4AC0-BDC6-E88EB37C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7068</Words>
  <Characters>40288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Lastochka</dc:creator>
  <cp:lastModifiedBy>Пользователь Windows</cp:lastModifiedBy>
  <cp:revision>3</cp:revision>
  <dcterms:created xsi:type="dcterms:W3CDTF">2021-12-15T07:41:00Z</dcterms:created>
  <dcterms:modified xsi:type="dcterms:W3CDTF">2021-12-15T07:43:00Z</dcterms:modified>
</cp:coreProperties>
</file>